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4"/>
        <w:gridCol w:w="5119"/>
      </w:tblGrid>
      <w:tr w:rsidR="005E5CB8" w:rsidRPr="00074704" w:rsidTr="00B20DAE">
        <w:trPr>
          <w:trHeight w:val="495"/>
          <w:jc w:val="center"/>
        </w:trPr>
        <w:tc>
          <w:tcPr>
            <w:tcW w:w="96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5CB8" w:rsidRPr="00074704" w:rsidRDefault="001276AE" w:rsidP="00003876">
            <w:pPr>
              <w:pStyle w:val="Prrafodelista"/>
              <w:numPr>
                <w:ilvl w:val="0"/>
                <w:numId w:val="2"/>
              </w:numPr>
              <w:ind w:left="359" w:hanging="359"/>
              <w:jc w:val="both"/>
              <w:rPr>
                <w:b/>
                <w:szCs w:val="22"/>
              </w:rPr>
            </w:pPr>
            <w:r>
              <w:rPr>
                <w:b/>
                <w:sz w:val="22"/>
                <w:szCs w:val="22"/>
              </w:rPr>
              <w:t xml:space="preserve"> </w:t>
            </w:r>
            <w:r w:rsidR="005E5CB8" w:rsidRPr="00074704">
              <w:rPr>
                <w:b/>
                <w:sz w:val="22"/>
                <w:szCs w:val="22"/>
              </w:rPr>
              <w:t>DESCRIPCION DEL CARGO</w:t>
            </w:r>
          </w:p>
        </w:tc>
      </w:tr>
      <w:tr w:rsidR="005E5CB8" w:rsidRPr="00074704" w:rsidTr="00C8182D">
        <w:trPr>
          <w:trHeight w:val="761"/>
          <w:jc w:val="center"/>
        </w:trPr>
        <w:tc>
          <w:tcPr>
            <w:tcW w:w="4504" w:type="dxa"/>
            <w:tcBorders>
              <w:top w:val="single" w:sz="4" w:space="0" w:color="auto"/>
            </w:tcBorders>
          </w:tcPr>
          <w:p w:rsidR="005E5CB8" w:rsidRPr="00074704" w:rsidRDefault="005E5CB8" w:rsidP="002F2312">
            <w:pPr>
              <w:numPr>
                <w:ilvl w:val="0"/>
                <w:numId w:val="3"/>
              </w:numPr>
              <w:spacing w:line="360" w:lineRule="auto"/>
              <w:jc w:val="both"/>
              <w:rPr>
                <w:rFonts w:cs="Arial"/>
                <w:szCs w:val="22"/>
              </w:rPr>
            </w:pPr>
            <w:r w:rsidRPr="00074704">
              <w:rPr>
                <w:rFonts w:cs="Arial"/>
                <w:sz w:val="22"/>
                <w:szCs w:val="22"/>
              </w:rPr>
              <w:t>Nombre del Cargo:</w:t>
            </w:r>
          </w:p>
          <w:p w:rsidR="005E5CB8" w:rsidRPr="00074704" w:rsidRDefault="00197028" w:rsidP="00816631">
            <w:pPr>
              <w:spacing w:line="360" w:lineRule="auto"/>
              <w:ind w:left="360"/>
              <w:rPr>
                <w:szCs w:val="22"/>
              </w:rPr>
            </w:pPr>
            <w:r>
              <w:rPr>
                <w:rFonts w:cs="Arial"/>
                <w:sz w:val="22"/>
                <w:szCs w:val="22"/>
              </w:rPr>
              <w:t>ADMINISTRADOR(A) DE EDS</w:t>
            </w:r>
          </w:p>
        </w:tc>
        <w:tc>
          <w:tcPr>
            <w:tcW w:w="5119" w:type="dxa"/>
            <w:tcBorders>
              <w:top w:val="single" w:sz="4" w:space="0" w:color="auto"/>
            </w:tcBorders>
          </w:tcPr>
          <w:p w:rsidR="005E5CB8" w:rsidRPr="00074704" w:rsidRDefault="005E5CB8" w:rsidP="002F2312">
            <w:pPr>
              <w:numPr>
                <w:ilvl w:val="0"/>
                <w:numId w:val="3"/>
              </w:numPr>
              <w:spacing w:line="360" w:lineRule="auto"/>
              <w:jc w:val="both"/>
              <w:rPr>
                <w:rFonts w:cs="Arial"/>
                <w:szCs w:val="22"/>
              </w:rPr>
            </w:pPr>
            <w:r w:rsidRPr="00074704">
              <w:rPr>
                <w:rFonts w:cs="Arial"/>
                <w:sz w:val="22"/>
                <w:szCs w:val="22"/>
              </w:rPr>
              <w:t>Departamento</w:t>
            </w:r>
          </w:p>
          <w:p w:rsidR="005E5CB8" w:rsidRPr="00074704" w:rsidRDefault="00197028" w:rsidP="002F2312">
            <w:pPr>
              <w:spacing w:line="360" w:lineRule="auto"/>
              <w:ind w:left="360"/>
              <w:jc w:val="both"/>
              <w:rPr>
                <w:szCs w:val="22"/>
              </w:rPr>
            </w:pPr>
            <w:r>
              <w:rPr>
                <w:szCs w:val="22"/>
              </w:rPr>
              <w:t>ADMINISTRATIVO</w:t>
            </w:r>
          </w:p>
        </w:tc>
      </w:tr>
      <w:tr w:rsidR="005E5CB8" w:rsidRPr="00074704" w:rsidTr="00C8182D">
        <w:trPr>
          <w:jc w:val="center"/>
        </w:trPr>
        <w:tc>
          <w:tcPr>
            <w:tcW w:w="4504" w:type="dxa"/>
          </w:tcPr>
          <w:p w:rsidR="00E553F6" w:rsidRPr="00074704" w:rsidRDefault="00E553F6" w:rsidP="002F2312">
            <w:pPr>
              <w:numPr>
                <w:ilvl w:val="0"/>
                <w:numId w:val="3"/>
              </w:numPr>
              <w:spacing w:line="360" w:lineRule="auto"/>
              <w:jc w:val="both"/>
              <w:rPr>
                <w:rFonts w:cs="Arial"/>
                <w:szCs w:val="22"/>
              </w:rPr>
            </w:pPr>
            <w:r w:rsidRPr="00074704">
              <w:rPr>
                <w:rFonts w:cs="Arial"/>
                <w:sz w:val="22"/>
                <w:szCs w:val="22"/>
              </w:rPr>
              <w:t>Cargo del Jefe Inmediato</w:t>
            </w:r>
          </w:p>
          <w:p w:rsidR="005E5CB8" w:rsidRPr="00074704" w:rsidRDefault="00E553F6" w:rsidP="002F2312">
            <w:pPr>
              <w:spacing w:line="360" w:lineRule="auto"/>
              <w:ind w:left="360"/>
              <w:jc w:val="both"/>
              <w:rPr>
                <w:szCs w:val="22"/>
              </w:rPr>
            </w:pPr>
            <w:r w:rsidRPr="00074704">
              <w:rPr>
                <w:rFonts w:cs="Arial"/>
                <w:sz w:val="22"/>
                <w:szCs w:val="22"/>
              </w:rPr>
              <w:t>GERENTE GENERAL</w:t>
            </w:r>
          </w:p>
        </w:tc>
        <w:tc>
          <w:tcPr>
            <w:tcW w:w="5119" w:type="dxa"/>
          </w:tcPr>
          <w:p w:rsidR="00E553F6" w:rsidRPr="00074704" w:rsidRDefault="00E553F6" w:rsidP="002F2312">
            <w:pPr>
              <w:numPr>
                <w:ilvl w:val="0"/>
                <w:numId w:val="3"/>
              </w:numPr>
              <w:spacing w:line="360" w:lineRule="auto"/>
              <w:jc w:val="both"/>
              <w:rPr>
                <w:rFonts w:cs="Arial"/>
                <w:szCs w:val="22"/>
              </w:rPr>
            </w:pPr>
            <w:r w:rsidRPr="00074704">
              <w:rPr>
                <w:rFonts w:cs="Arial"/>
                <w:sz w:val="22"/>
                <w:szCs w:val="22"/>
              </w:rPr>
              <w:t>No. Personas a Cargo</w:t>
            </w:r>
          </w:p>
          <w:p w:rsidR="00C8182D" w:rsidRPr="00197028" w:rsidRDefault="00197028" w:rsidP="00197028">
            <w:pPr>
              <w:ind w:left="360"/>
              <w:jc w:val="both"/>
              <w:rPr>
                <w:rFonts w:cs="Arial"/>
                <w:szCs w:val="22"/>
              </w:rPr>
            </w:pPr>
            <w:r w:rsidRPr="00197028">
              <w:rPr>
                <w:rFonts w:cs="Arial"/>
                <w:szCs w:val="22"/>
              </w:rPr>
              <w:t>Auxiliar administrativa y contable</w:t>
            </w:r>
          </w:p>
          <w:p w:rsidR="00197028" w:rsidRPr="00074704" w:rsidRDefault="00197028" w:rsidP="00197028">
            <w:pPr>
              <w:ind w:left="360"/>
              <w:jc w:val="both"/>
              <w:rPr>
                <w:rFonts w:cs="Arial"/>
                <w:szCs w:val="22"/>
              </w:rPr>
            </w:pPr>
            <w:r w:rsidRPr="00197028">
              <w:rPr>
                <w:rFonts w:cs="Arial"/>
                <w:szCs w:val="22"/>
              </w:rPr>
              <w:t>Vendedores (según la EDS)</w:t>
            </w:r>
          </w:p>
        </w:tc>
      </w:tr>
    </w:tbl>
    <w:p w:rsidR="005E5CB8" w:rsidRPr="00074704" w:rsidRDefault="005E5CB8" w:rsidP="00003876">
      <w:pPr>
        <w:jc w:val="both"/>
        <w:rPr>
          <w:sz w:val="22"/>
          <w:szCs w:val="22"/>
        </w:rPr>
      </w:pP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7"/>
      </w:tblGrid>
      <w:tr w:rsidR="00E553F6" w:rsidRPr="00074704" w:rsidTr="005D31F0">
        <w:trPr>
          <w:cantSplit/>
          <w:trHeight w:val="434"/>
          <w:jc w:val="center"/>
        </w:trPr>
        <w:tc>
          <w:tcPr>
            <w:tcW w:w="9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53F6" w:rsidRPr="00074704" w:rsidRDefault="00E553F6" w:rsidP="00003876">
            <w:pPr>
              <w:pStyle w:val="Prrafodelista"/>
              <w:numPr>
                <w:ilvl w:val="0"/>
                <w:numId w:val="2"/>
              </w:numPr>
              <w:ind w:left="359" w:hanging="359"/>
              <w:jc w:val="both"/>
              <w:rPr>
                <w:b/>
                <w:szCs w:val="22"/>
              </w:rPr>
            </w:pPr>
            <w:r w:rsidRPr="00074704">
              <w:rPr>
                <w:b/>
                <w:sz w:val="22"/>
                <w:szCs w:val="22"/>
              </w:rPr>
              <w:t>OBJETIVO DEL CARGO</w:t>
            </w:r>
          </w:p>
        </w:tc>
      </w:tr>
      <w:tr w:rsidR="00E553F6" w:rsidRPr="00074704" w:rsidTr="00193151">
        <w:trPr>
          <w:cantSplit/>
          <w:trHeight w:val="1467"/>
          <w:jc w:val="center"/>
        </w:trPr>
        <w:tc>
          <w:tcPr>
            <w:tcW w:w="9657" w:type="dxa"/>
            <w:tcBorders>
              <w:top w:val="single" w:sz="4" w:space="0" w:color="auto"/>
              <w:bottom w:val="single" w:sz="4" w:space="0" w:color="auto"/>
            </w:tcBorders>
            <w:vAlign w:val="center"/>
          </w:tcPr>
          <w:p w:rsidR="00197028" w:rsidRDefault="00197028" w:rsidP="005146B4">
            <w:pPr>
              <w:pStyle w:val="Prrafodelista"/>
              <w:numPr>
                <w:ilvl w:val="0"/>
                <w:numId w:val="13"/>
              </w:numPr>
              <w:ind w:left="199" w:hanging="199"/>
              <w:jc w:val="both"/>
              <w:rPr>
                <w:rFonts w:cs="Arial"/>
                <w:szCs w:val="24"/>
              </w:rPr>
            </w:pPr>
            <w:r w:rsidRPr="00197028">
              <w:rPr>
                <w:rFonts w:cs="Arial"/>
                <w:szCs w:val="24"/>
              </w:rPr>
              <w:t xml:space="preserve">Planificar, controlar y dirigir los recursos de personal, de equipos operativos, económicos y demás vinculados a la EDS, a fin de lograr las metas y objetivos propuestas por la organización, dentro de los lineamientos y normatividad establecidos por la organización. </w:t>
            </w:r>
          </w:p>
          <w:p w:rsidR="00197028" w:rsidRPr="00197028" w:rsidRDefault="00197028" w:rsidP="005146B4">
            <w:pPr>
              <w:pStyle w:val="Prrafodelista"/>
              <w:ind w:left="199" w:hanging="199"/>
              <w:jc w:val="both"/>
              <w:rPr>
                <w:rFonts w:cs="Arial"/>
                <w:szCs w:val="24"/>
              </w:rPr>
            </w:pPr>
          </w:p>
          <w:p w:rsidR="00193151" w:rsidRPr="00074704" w:rsidRDefault="00197028" w:rsidP="005146B4">
            <w:pPr>
              <w:pStyle w:val="Prrafodelista"/>
              <w:numPr>
                <w:ilvl w:val="0"/>
                <w:numId w:val="13"/>
              </w:numPr>
              <w:ind w:left="199" w:hanging="199"/>
              <w:jc w:val="both"/>
              <w:rPr>
                <w:szCs w:val="22"/>
              </w:rPr>
            </w:pPr>
            <w:r w:rsidRPr="00197028">
              <w:rPr>
                <w:rFonts w:cs="Arial"/>
                <w:szCs w:val="24"/>
              </w:rPr>
              <w:t xml:space="preserve"> Diseñar estrategias comerciales que ayuden a mejorar el desempeño de cada unidad de negocio bajo su cargo, que además le permitan identificar posibles clientes y ofrecer los servicios que brinda la EDS, de manera tal que se logre un mejoramiento progresivo en el área comercial</w:t>
            </w:r>
            <w:r>
              <w:rPr>
                <w:rFonts w:cs="Arial"/>
                <w:szCs w:val="24"/>
              </w:rPr>
              <w:t>.</w:t>
            </w:r>
          </w:p>
        </w:tc>
      </w:tr>
    </w:tbl>
    <w:p w:rsidR="005E5CB8" w:rsidRPr="00074704" w:rsidRDefault="005E5CB8" w:rsidP="00003876">
      <w:pPr>
        <w:jc w:val="both"/>
        <w:rPr>
          <w:sz w:val="22"/>
          <w:szCs w:val="22"/>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7"/>
        <w:gridCol w:w="7428"/>
      </w:tblGrid>
      <w:tr w:rsidR="00E553F6" w:rsidRPr="00074704" w:rsidTr="00B20DAE">
        <w:trPr>
          <w:cantSplit/>
          <w:trHeight w:val="434"/>
          <w:jc w:val="center"/>
        </w:trPr>
        <w:tc>
          <w:tcPr>
            <w:tcW w:w="9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53F6" w:rsidRPr="00074704" w:rsidRDefault="00E553F6" w:rsidP="00003876">
            <w:pPr>
              <w:pStyle w:val="Prrafodelista"/>
              <w:numPr>
                <w:ilvl w:val="0"/>
                <w:numId w:val="2"/>
              </w:numPr>
              <w:ind w:left="359" w:hanging="359"/>
              <w:jc w:val="both"/>
              <w:rPr>
                <w:b/>
                <w:szCs w:val="22"/>
              </w:rPr>
            </w:pPr>
            <w:r w:rsidRPr="00074704">
              <w:rPr>
                <w:b/>
                <w:sz w:val="22"/>
                <w:szCs w:val="22"/>
              </w:rPr>
              <w:t>CONOCIMIENTOS Y HABILIDADES</w:t>
            </w:r>
          </w:p>
        </w:tc>
      </w:tr>
      <w:tr w:rsidR="00E553F6" w:rsidRPr="00074704" w:rsidTr="00B44A3C">
        <w:trPr>
          <w:cantSplit/>
          <w:trHeight w:val="907"/>
          <w:jc w:val="center"/>
        </w:trPr>
        <w:tc>
          <w:tcPr>
            <w:tcW w:w="2277" w:type="dxa"/>
            <w:vAlign w:val="center"/>
          </w:tcPr>
          <w:p w:rsidR="00E553F6" w:rsidRPr="00074704" w:rsidRDefault="00E553F6" w:rsidP="00003876">
            <w:pPr>
              <w:jc w:val="center"/>
              <w:rPr>
                <w:b/>
                <w:szCs w:val="22"/>
              </w:rPr>
            </w:pPr>
            <w:r w:rsidRPr="00074704">
              <w:rPr>
                <w:b/>
                <w:sz w:val="22"/>
                <w:szCs w:val="22"/>
              </w:rPr>
              <w:t>EDUCACION</w:t>
            </w:r>
            <w:r w:rsidR="005C02A6" w:rsidRPr="00074704">
              <w:rPr>
                <w:b/>
                <w:sz w:val="22"/>
                <w:szCs w:val="22"/>
              </w:rPr>
              <w:t xml:space="preserve"> Y FORMACIÓN</w:t>
            </w:r>
          </w:p>
        </w:tc>
        <w:tc>
          <w:tcPr>
            <w:tcW w:w="7428" w:type="dxa"/>
            <w:vAlign w:val="center"/>
          </w:tcPr>
          <w:p w:rsidR="000A5B76" w:rsidRDefault="005146B4" w:rsidP="00816631">
            <w:pPr>
              <w:jc w:val="both"/>
              <w:rPr>
                <w:sz w:val="22"/>
                <w:szCs w:val="24"/>
              </w:rPr>
            </w:pPr>
            <w:r w:rsidRPr="0028035F">
              <w:rPr>
                <w:sz w:val="22"/>
                <w:szCs w:val="24"/>
              </w:rPr>
              <w:t>Profesional en ciencias administrativas, carreras afines  y/o ingenierías, manejo de ofimática nivel III (Intermedio), manejo de redes informáticas conocimientos de planificación de estrategias comerciales y de marketing, manejo de redes informáticas, conocimientos básicos en el área contable.</w:t>
            </w:r>
          </w:p>
          <w:p w:rsidR="00103C31" w:rsidRPr="00074704" w:rsidRDefault="00103C31" w:rsidP="00816631">
            <w:pPr>
              <w:jc w:val="both"/>
              <w:rPr>
                <w:szCs w:val="22"/>
              </w:rPr>
            </w:pPr>
            <w:r>
              <w:rPr>
                <w:sz w:val="22"/>
                <w:szCs w:val="24"/>
              </w:rPr>
              <w:t>Conocimiento del 4299 del 2005 en su totalidad.</w:t>
            </w:r>
          </w:p>
        </w:tc>
      </w:tr>
      <w:tr w:rsidR="00E553F6" w:rsidRPr="00074704" w:rsidTr="00B44A3C">
        <w:trPr>
          <w:cantSplit/>
          <w:trHeight w:val="637"/>
          <w:jc w:val="center"/>
        </w:trPr>
        <w:tc>
          <w:tcPr>
            <w:tcW w:w="2277" w:type="dxa"/>
            <w:vAlign w:val="center"/>
          </w:tcPr>
          <w:p w:rsidR="00E553F6" w:rsidRPr="00074704" w:rsidRDefault="00E553F6" w:rsidP="00003876">
            <w:pPr>
              <w:jc w:val="center"/>
              <w:rPr>
                <w:b/>
                <w:szCs w:val="22"/>
              </w:rPr>
            </w:pPr>
            <w:r w:rsidRPr="00074704">
              <w:rPr>
                <w:b/>
                <w:sz w:val="22"/>
                <w:szCs w:val="22"/>
              </w:rPr>
              <w:t>EXPERIENCIA</w:t>
            </w:r>
          </w:p>
        </w:tc>
        <w:tc>
          <w:tcPr>
            <w:tcW w:w="7428" w:type="dxa"/>
            <w:vAlign w:val="center"/>
          </w:tcPr>
          <w:p w:rsidR="00E553F6" w:rsidRPr="00074704" w:rsidRDefault="005146B4" w:rsidP="00286A9E">
            <w:pPr>
              <w:jc w:val="both"/>
              <w:rPr>
                <w:szCs w:val="22"/>
              </w:rPr>
            </w:pPr>
            <w:r w:rsidRPr="0028035F">
              <w:rPr>
                <w:sz w:val="22"/>
                <w:szCs w:val="24"/>
              </w:rPr>
              <w:t>Un (1) año de experiencia progresiva en el área administrativa, manejo de personal, manejo de efectivo y de contacto comercial con clientes.</w:t>
            </w:r>
          </w:p>
        </w:tc>
      </w:tr>
      <w:tr w:rsidR="005146B4" w:rsidRPr="00074704" w:rsidTr="00B44A3C">
        <w:trPr>
          <w:cantSplit/>
          <w:trHeight w:val="673"/>
          <w:jc w:val="center"/>
        </w:trPr>
        <w:tc>
          <w:tcPr>
            <w:tcW w:w="2277" w:type="dxa"/>
            <w:vAlign w:val="center"/>
          </w:tcPr>
          <w:p w:rsidR="005146B4" w:rsidRPr="00074704" w:rsidRDefault="005146B4" w:rsidP="00003876">
            <w:pPr>
              <w:jc w:val="center"/>
              <w:rPr>
                <w:b/>
                <w:szCs w:val="22"/>
              </w:rPr>
            </w:pPr>
            <w:r w:rsidRPr="00074704">
              <w:rPr>
                <w:b/>
                <w:sz w:val="22"/>
                <w:szCs w:val="22"/>
              </w:rPr>
              <w:t>APTITUDES</w:t>
            </w:r>
          </w:p>
        </w:tc>
        <w:tc>
          <w:tcPr>
            <w:tcW w:w="7428" w:type="dxa"/>
            <w:vAlign w:val="center"/>
          </w:tcPr>
          <w:p w:rsidR="005146B4" w:rsidRPr="00A404F0" w:rsidRDefault="005146B4" w:rsidP="008B267E">
            <w:pPr>
              <w:jc w:val="both"/>
              <w:rPr>
                <w:szCs w:val="24"/>
              </w:rPr>
            </w:pPr>
            <w:r w:rsidRPr="00D76741">
              <w:rPr>
                <w:sz w:val="22"/>
                <w:szCs w:val="24"/>
              </w:rPr>
              <w:t xml:space="preserve">Habilidad para crear estrategias de mercadeo, destreza en el manejo de clientes corporativos y en el manejo de recursos financieros así mismo poseer experiencia en el análisis de cupos de crédito </w:t>
            </w:r>
            <w:r w:rsidRPr="006D3F85">
              <w:rPr>
                <w:rFonts w:eastAsiaTheme="minorHAnsi" w:cs="Arial"/>
                <w:sz w:val="22"/>
                <w:szCs w:val="22"/>
                <w:lang w:val="es-CO" w:eastAsia="en-US"/>
              </w:rPr>
              <w:t xml:space="preserve">Manejo de personal, buenas relaciones interpersonales, buen negociante, </w:t>
            </w:r>
            <w:r>
              <w:rPr>
                <w:rFonts w:eastAsiaTheme="minorHAnsi" w:cs="Arial"/>
                <w:sz w:val="22"/>
                <w:szCs w:val="22"/>
                <w:lang w:val="es-CO" w:eastAsia="en-US"/>
              </w:rPr>
              <w:t xml:space="preserve">pensamiento estratégico, habilidades en la gestión del servicio al cliente, atención al detalle, orientación al logro, </w:t>
            </w:r>
            <w:r w:rsidRPr="006D3F85">
              <w:rPr>
                <w:rFonts w:eastAsiaTheme="minorHAnsi" w:cs="Arial"/>
                <w:sz w:val="22"/>
                <w:szCs w:val="22"/>
                <w:lang w:val="es-CO" w:eastAsia="en-US"/>
              </w:rPr>
              <w:t>responsabilidad, liderazgo, comunicación fluida y asertiva, capacidad para trabajar en equipo, experiencia en manejo de dinero, creatividad, organizado.</w:t>
            </w:r>
            <w:r>
              <w:rPr>
                <w:szCs w:val="24"/>
              </w:rPr>
              <w:t xml:space="preserve"> </w:t>
            </w:r>
          </w:p>
        </w:tc>
      </w:tr>
      <w:tr w:rsidR="005146B4" w:rsidRPr="00074704" w:rsidTr="00B44A3C">
        <w:trPr>
          <w:cantSplit/>
          <w:trHeight w:val="673"/>
          <w:jc w:val="center"/>
        </w:trPr>
        <w:tc>
          <w:tcPr>
            <w:tcW w:w="2277" w:type="dxa"/>
            <w:vAlign w:val="center"/>
          </w:tcPr>
          <w:p w:rsidR="005146B4" w:rsidRPr="00074704" w:rsidRDefault="005146B4" w:rsidP="00003876">
            <w:pPr>
              <w:jc w:val="center"/>
              <w:rPr>
                <w:b/>
                <w:szCs w:val="22"/>
              </w:rPr>
            </w:pPr>
            <w:r>
              <w:rPr>
                <w:b/>
                <w:sz w:val="22"/>
                <w:szCs w:val="22"/>
              </w:rPr>
              <w:t xml:space="preserve">HORARIO DE TRABAJO </w:t>
            </w:r>
          </w:p>
        </w:tc>
        <w:tc>
          <w:tcPr>
            <w:tcW w:w="7428" w:type="dxa"/>
            <w:vAlign w:val="center"/>
          </w:tcPr>
          <w:p w:rsidR="005146B4" w:rsidRDefault="00D11D4A" w:rsidP="006C1264">
            <w:pPr>
              <w:jc w:val="both"/>
              <w:rPr>
                <w:szCs w:val="22"/>
              </w:rPr>
            </w:pPr>
            <w:r>
              <w:rPr>
                <w:sz w:val="22"/>
                <w:szCs w:val="22"/>
              </w:rPr>
              <w:t>Con apego a lo establecido en el reglamento interno de trabajo.</w:t>
            </w:r>
          </w:p>
        </w:tc>
      </w:tr>
      <w:tr w:rsidR="005146B4" w:rsidRPr="00074704" w:rsidTr="00B44A3C">
        <w:trPr>
          <w:cantSplit/>
          <w:trHeight w:val="673"/>
          <w:jc w:val="center"/>
        </w:trPr>
        <w:tc>
          <w:tcPr>
            <w:tcW w:w="2277" w:type="dxa"/>
            <w:vAlign w:val="center"/>
          </w:tcPr>
          <w:p w:rsidR="005146B4" w:rsidRDefault="005146B4" w:rsidP="00003876">
            <w:pPr>
              <w:jc w:val="center"/>
              <w:rPr>
                <w:b/>
                <w:szCs w:val="22"/>
              </w:rPr>
            </w:pPr>
            <w:r>
              <w:rPr>
                <w:b/>
                <w:szCs w:val="22"/>
              </w:rPr>
              <w:t>TIEMPO DE ENTRENAMIENTO</w:t>
            </w:r>
          </w:p>
        </w:tc>
        <w:tc>
          <w:tcPr>
            <w:tcW w:w="7428" w:type="dxa"/>
            <w:vAlign w:val="center"/>
          </w:tcPr>
          <w:p w:rsidR="005146B4" w:rsidRDefault="005146B4" w:rsidP="00D46460">
            <w:pPr>
              <w:jc w:val="both"/>
              <w:rPr>
                <w:szCs w:val="22"/>
              </w:rPr>
            </w:pPr>
            <w:r>
              <w:rPr>
                <w:szCs w:val="22"/>
              </w:rPr>
              <w:t>Una semana</w:t>
            </w:r>
          </w:p>
        </w:tc>
      </w:tr>
      <w:tr w:rsidR="005146B4" w:rsidRPr="00074704" w:rsidTr="00B44A3C">
        <w:trPr>
          <w:cantSplit/>
          <w:trHeight w:val="673"/>
          <w:jc w:val="center"/>
        </w:trPr>
        <w:tc>
          <w:tcPr>
            <w:tcW w:w="2277" w:type="dxa"/>
            <w:vAlign w:val="center"/>
          </w:tcPr>
          <w:p w:rsidR="005146B4" w:rsidRDefault="005146B4" w:rsidP="008B267E">
            <w:pPr>
              <w:jc w:val="center"/>
              <w:rPr>
                <w:b/>
                <w:szCs w:val="22"/>
              </w:rPr>
            </w:pPr>
            <w:r>
              <w:rPr>
                <w:b/>
                <w:sz w:val="22"/>
                <w:szCs w:val="22"/>
              </w:rPr>
              <w:t xml:space="preserve">REQUIERE DESPLAZAMIENTO </w:t>
            </w:r>
          </w:p>
        </w:tc>
        <w:tc>
          <w:tcPr>
            <w:tcW w:w="7428" w:type="dxa"/>
            <w:vAlign w:val="center"/>
          </w:tcPr>
          <w:p w:rsidR="005146B4" w:rsidRDefault="005146B4" w:rsidP="00E6279C">
            <w:pPr>
              <w:jc w:val="both"/>
              <w:rPr>
                <w:szCs w:val="22"/>
              </w:rPr>
            </w:pPr>
            <w:r>
              <w:rPr>
                <w:noProof/>
                <w:sz w:val="22"/>
                <w:szCs w:val="22"/>
                <w:lang w:val="es-CO" w:eastAsia="es-CO"/>
              </w:rPr>
              <mc:AlternateContent>
                <mc:Choice Requires="wps">
                  <w:drawing>
                    <wp:anchor distT="0" distB="0" distL="114300" distR="114300" simplePos="0" relativeHeight="251667456" behindDoc="0" locked="0" layoutInCell="1" allowOverlap="1" wp14:anchorId="180FB772" wp14:editId="2DFD3FC5">
                      <wp:simplePos x="0" y="0"/>
                      <wp:positionH relativeFrom="column">
                        <wp:posOffset>4304030</wp:posOffset>
                      </wp:positionH>
                      <wp:positionV relativeFrom="paragraph">
                        <wp:posOffset>-23495</wp:posOffset>
                      </wp:positionV>
                      <wp:extent cx="333375" cy="247650"/>
                      <wp:effectExtent l="0" t="0" r="9525" b="0"/>
                      <wp:wrapNone/>
                      <wp:docPr id="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F06A34" id="Rectángulo 2" o:spid="_x0000_s1026" style="position:absolute;margin-left:338.9pt;margin-top:-1.85pt;width:26.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"/>
                  </w:pict>
                </mc:Fallback>
              </mc:AlternateContent>
            </w:r>
            <w:r>
              <w:rPr>
                <w:noProof/>
                <w:sz w:val="22"/>
                <w:szCs w:val="22"/>
                <w:lang w:val="es-CO" w:eastAsia="es-CO"/>
              </w:rPr>
              <mc:AlternateContent>
                <mc:Choice Requires="wps">
                  <w:drawing>
                    <wp:anchor distT="0" distB="0" distL="114300" distR="114300" simplePos="0" relativeHeight="251665408" behindDoc="0" locked="0" layoutInCell="1" allowOverlap="1" wp14:anchorId="67843A9C" wp14:editId="56C96EE7">
                      <wp:simplePos x="0" y="0"/>
                      <wp:positionH relativeFrom="column">
                        <wp:posOffset>943610</wp:posOffset>
                      </wp:positionH>
                      <wp:positionV relativeFrom="paragraph">
                        <wp:posOffset>-22860</wp:posOffset>
                      </wp:positionV>
                      <wp:extent cx="333375" cy="247650"/>
                      <wp:effectExtent l="0" t="0" r="9525" b="0"/>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6B3283" w:rsidRPr="005146B4" w:rsidRDefault="006B3283" w:rsidP="005146B4">
                                  <w:pPr>
                                    <w:jc w:val="cente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74.3pt;margin-top:-1.8pt;width:26.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">
                      <v:textbox>
                        <w:txbxContent>
                          <w:p w:rsidR="006B3283" w:rsidRPr="005146B4" w:rsidRDefault="006B3283" w:rsidP="005146B4">
                            <w:pPr>
                              <w:jc w:val="center"/>
                              <w:rPr>
                                <w:lang w:val="es-CO"/>
                              </w:rPr>
                            </w:pPr>
                            <w:r>
                              <w:rPr>
                                <w:lang w:val="es-CO"/>
                              </w:rPr>
                              <w:t>X</w:t>
                            </w:r>
                          </w:p>
                        </w:txbxContent>
                      </v:textbox>
                    </v:rect>
                  </w:pict>
                </mc:Fallback>
              </mc:AlternateContent>
            </w:r>
            <w:r>
              <w:rPr>
                <w:noProof/>
                <w:sz w:val="22"/>
                <w:szCs w:val="22"/>
                <w:lang w:val="es-CO" w:eastAsia="es-CO"/>
              </w:rPr>
              <mc:AlternateContent>
                <mc:Choice Requires="wps">
                  <w:drawing>
                    <wp:anchor distT="0" distB="0" distL="114300" distR="114300" simplePos="0" relativeHeight="251666432" behindDoc="0" locked="0" layoutInCell="1" allowOverlap="1" wp14:anchorId="08B073E8" wp14:editId="745B328A">
                      <wp:simplePos x="0" y="0"/>
                      <wp:positionH relativeFrom="column">
                        <wp:posOffset>3092450</wp:posOffset>
                      </wp:positionH>
                      <wp:positionV relativeFrom="paragraph">
                        <wp:posOffset>-24130</wp:posOffset>
                      </wp:positionV>
                      <wp:extent cx="333375" cy="247650"/>
                      <wp:effectExtent l="0" t="0" r="28575"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E823EE" id="Rectángulo 2" o:spid="_x0000_s1026" style="position:absolute;margin-left:243.5pt;margin-top:-1.9pt;width:26.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"/>
                  </w:pict>
                </mc:Fallback>
              </mc:AlternateContent>
            </w:r>
            <w:r>
              <w:rPr>
                <w:noProof/>
                <w:sz w:val="22"/>
                <w:szCs w:val="22"/>
                <w:lang w:val="es-CO" w:eastAsia="es-CO"/>
              </w:rPr>
              <mc:AlternateContent>
                <mc:Choice Requires="wps">
                  <w:drawing>
                    <wp:anchor distT="0" distB="0" distL="114300" distR="114300" simplePos="0" relativeHeight="251664384" behindDoc="0" locked="0" layoutInCell="1" allowOverlap="1" wp14:anchorId="69AEDF3A" wp14:editId="74B6A117">
                      <wp:simplePos x="0" y="0"/>
                      <wp:positionH relativeFrom="column">
                        <wp:posOffset>194945</wp:posOffset>
                      </wp:positionH>
                      <wp:positionV relativeFrom="paragraph">
                        <wp:posOffset>-23495</wp:posOffset>
                      </wp:positionV>
                      <wp:extent cx="333375" cy="247650"/>
                      <wp:effectExtent l="0" t="0" r="28575"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EF52C0" id="Rectángulo 1" o:spid="_x0000_s1026" style="position:absolute;margin-left:15.35pt;margin-top:-1.85pt;width:26.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"/>
                  </w:pict>
                </mc:Fallback>
              </mc:AlternateContent>
            </w:r>
            <w:r>
              <w:rPr>
                <w:sz w:val="22"/>
                <w:szCs w:val="22"/>
              </w:rPr>
              <w:t>Si               No              A NIVEL :  NACIONAL               REGIONAL</w:t>
            </w:r>
          </w:p>
        </w:tc>
      </w:tr>
    </w:tbl>
    <w:p w:rsidR="00C72523" w:rsidRDefault="00C72523" w:rsidP="00003876">
      <w:pPr>
        <w:jc w:val="both"/>
        <w:rPr>
          <w:sz w:val="22"/>
          <w:szCs w:val="22"/>
        </w:rPr>
      </w:pPr>
    </w:p>
    <w:p w:rsidR="001F6DBB" w:rsidRPr="00074704" w:rsidRDefault="001F6DBB" w:rsidP="00003876">
      <w:pPr>
        <w:jc w:val="both"/>
        <w:rPr>
          <w:sz w:val="22"/>
          <w:szCs w:val="22"/>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44"/>
        <w:gridCol w:w="1559"/>
        <w:gridCol w:w="730"/>
      </w:tblGrid>
      <w:tr w:rsidR="001922CD" w:rsidRPr="00074704" w:rsidTr="001922CD">
        <w:trPr>
          <w:cantSplit/>
          <w:trHeight w:val="562"/>
          <w:jc w:val="center"/>
        </w:trPr>
        <w:tc>
          <w:tcPr>
            <w:tcW w:w="7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22CD" w:rsidRPr="00074704" w:rsidRDefault="001922CD" w:rsidP="00003876">
            <w:pPr>
              <w:pStyle w:val="Prrafodelista"/>
              <w:numPr>
                <w:ilvl w:val="0"/>
                <w:numId w:val="2"/>
              </w:numPr>
              <w:ind w:left="359" w:hanging="359"/>
              <w:jc w:val="both"/>
              <w:rPr>
                <w:rFonts w:cs="Arial"/>
                <w:b/>
                <w:szCs w:val="22"/>
              </w:rPr>
            </w:pPr>
            <w:r w:rsidRPr="00074704">
              <w:rPr>
                <w:rFonts w:cs="Arial"/>
                <w:b/>
                <w:sz w:val="22"/>
                <w:szCs w:val="22"/>
              </w:rPr>
              <w:t>DESCRIPCION DE FUNCIONES Y RESPONSABILIDADES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22CD" w:rsidRPr="00074704" w:rsidRDefault="001922CD" w:rsidP="00003876">
            <w:pPr>
              <w:jc w:val="center"/>
              <w:rPr>
                <w:rFonts w:cs="Arial"/>
                <w:b/>
                <w:szCs w:val="22"/>
              </w:rPr>
            </w:pPr>
            <w:r w:rsidRPr="00074704">
              <w:rPr>
                <w:rFonts w:cs="Arial"/>
                <w:b/>
                <w:sz w:val="22"/>
                <w:szCs w:val="22"/>
              </w:rPr>
              <w:t>Periodicidad</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22CD" w:rsidRPr="00074704" w:rsidRDefault="001922CD" w:rsidP="00003876">
            <w:pPr>
              <w:jc w:val="center"/>
              <w:rPr>
                <w:rFonts w:cs="Arial"/>
                <w:b/>
                <w:szCs w:val="22"/>
              </w:rPr>
            </w:pPr>
            <w:r w:rsidRPr="00074704">
              <w:rPr>
                <w:rFonts w:cs="Arial"/>
                <w:b/>
                <w:sz w:val="22"/>
                <w:szCs w:val="22"/>
              </w:rPr>
              <w:t>Tipo</w:t>
            </w:r>
          </w:p>
        </w:tc>
      </w:tr>
      <w:tr w:rsidR="001922CD" w:rsidRPr="00074704" w:rsidTr="001922CD">
        <w:trPr>
          <w:cantSplit/>
          <w:trHeight w:val="539"/>
          <w:jc w:val="center"/>
        </w:trPr>
        <w:tc>
          <w:tcPr>
            <w:tcW w:w="7344" w:type="dxa"/>
            <w:vAlign w:val="center"/>
          </w:tcPr>
          <w:p w:rsidR="001922CD" w:rsidRPr="005146B4" w:rsidRDefault="002F7F27" w:rsidP="002745C4">
            <w:pPr>
              <w:ind w:left="45"/>
              <w:jc w:val="both"/>
              <w:rPr>
                <w:rFonts w:cs="Arial"/>
                <w:szCs w:val="24"/>
              </w:rPr>
            </w:pPr>
            <w:r>
              <w:rPr>
                <w:rFonts w:cs="Arial"/>
                <w:szCs w:val="24"/>
                <w:u w:val="single"/>
              </w:rPr>
              <w:t xml:space="preserve">Gestión </w:t>
            </w:r>
            <w:r w:rsidR="001922CD">
              <w:rPr>
                <w:rFonts w:cs="Arial"/>
                <w:szCs w:val="24"/>
                <w:u w:val="single"/>
              </w:rPr>
              <w:t>Comercial</w:t>
            </w:r>
            <w:r>
              <w:rPr>
                <w:rFonts w:cs="Arial"/>
                <w:szCs w:val="24"/>
                <w:u w:val="single"/>
              </w:rPr>
              <w:t xml:space="preserve"> y Servicio al cliente</w:t>
            </w:r>
          </w:p>
        </w:tc>
        <w:tc>
          <w:tcPr>
            <w:tcW w:w="1559" w:type="dxa"/>
            <w:shd w:val="clear" w:color="auto" w:fill="auto"/>
            <w:vAlign w:val="center"/>
          </w:tcPr>
          <w:p w:rsidR="001922CD" w:rsidRPr="005146B4" w:rsidRDefault="001922CD" w:rsidP="008B267E">
            <w:pPr>
              <w:jc w:val="center"/>
              <w:rPr>
                <w:szCs w:val="24"/>
              </w:rPr>
            </w:pPr>
          </w:p>
        </w:tc>
        <w:tc>
          <w:tcPr>
            <w:tcW w:w="730" w:type="dxa"/>
            <w:shd w:val="clear" w:color="auto" w:fill="auto"/>
            <w:vAlign w:val="center"/>
          </w:tcPr>
          <w:p w:rsidR="001922CD" w:rsidRPr="005146B4" w:rsidRDefault="001922CD" w:rsidP="008B267E">
            <w:pPr>
              <w:jc w:val="center"/>
              <w:rPr>
                <w:szCs w:val="24"/>
              </w:rPr>
            </w:pPr>
          </w:p>
        </w:tc>
      </w:tr>
      <w:tr w:rsidR="001922CD" w:rsidRPr="00074704" w:rsidTr="001922CD">
        <w:trPr>
          <w:cantSplit/>
          <w:trHeight w:val="560"/>
          <w:jc w:val="center"/>
        </w:trPr>
        <w:tc>
          <w:tcPr>
            <w:tcW w:w="7344" w:type="dxa"/>
            <w:vAlign w:val="center"/>
          </w:tcPr>
          <w:p w:rsidR="001922CD" w:rsidRPr="005146B4" w:rsidRDefault="001922CD" w:rsidP="002745C4">
            <w:pPr>
              <w:numPr>
                <w:ilvl w:val="0"/>
                <w:numId w:val="15"/>
              </w:numPr>
              <w:jc w:val="both"/>
              <w:rPr>
                <w:rFonts w:cs="Arial"/>
                <w:szCs w:val="24"/>
              </w:rPr>
            </w:pPr>
            <w:r w:rsidRPr="005146B4">
              <w:rPr>
                <w:rFonts w:cs="Arial"/>
                <w:szCs w:val="24"/>
              </w:rPr>
              <w:t>Proponer y liderar la implementación de las estrategias comerciales y promocionales, direccionadas desde la Gerencia General</w:t>
            </w:r>
          </w:p>
        </w:tc>
        <w:tc>
          <w:tcPr>
            <w:tcW w:w="1559" w:type="dxa"/>
            <w:shd w:val="clear" w:color="auto" w:fill="auto"/>
            <w:vAlign w:val="center"/>
          </w:tcPr>
          <w:p w:rsidR="001922CD" w:rsidRPr="005146B4" w:rsidRDefault="001922CD" w:rsidP="002745C4">
            <w:pPr>
              <w:jc w:val="center"/>
              <w:rPr>
                <w:szCs w:val="24"/>
              </w:rPr>
            </w:pPr>
            <w:r w:rsidRPr="005146B4">
              <w:rPr>
                <w:sz w:val="22"/>
                <w:szCs w:val="24"/>
              </w:rPr>
              <w:t>S</w:t>
            </w:r>
          </w:p>
        </w:tc>
        <w:tc>
          <w:tcPr>
            <w:tcW w:w="730" w:type="dxa"/>
            <w:shd w:val="clear" w:color="auto" w:fill="auto"/>
            <w:vAlign w:val="center"/>
          </w:tcPr>
          <w:p w:rsidR="001922CD" w:rsidRPr="005146B4" w:rsidRDefault="001922CD" w:rsidP="002745C4">
            <w:pPr>
              <w:jc w:val="center"/>
              <w:rPr>
                <w:szCs w:val="24"/>
              </w:rPr>
            </w:pPr>
            <w:r w:rsidRPr="005146B4">
              <w:rPr>
                <w:sz w:val="22"/>
                <w:szCs w:val="24"/>
              </w:rPr>
              <w:t>D/C</w:t>
            </w:r>
          </w:p>
        </w:tc>
      </w:tr>
      <w:tr w:rsidR="002F7F27" w:rsidRPr="00074704" w:rsidTr="001922CD">
        <w:trPr>
          <w:cantSplit/>
          <w:trHeight w:val="560"/>
          <w:jc w:val="center"/>
        </w:trPr>
        <w:tc>
          <w:tcPr>
            <w:tcW w:w="7344" w:type="dxa"/>
            <w:vAlign w:val="center"/>
          </w:tcPr>
          <w:p w:rsidR="002F7F27" w:rsidRPr="005146B4" w:rsidRDefault="002F7F27" w:rsidP="002F7F27">
            <w:pPr>
              <w:numPr>
                <w:ilvl w:val="0"/>
                <w:numId w:val="15"/>
              </w:numPr>
              <w:jc w:val="both"/>
              <w:rPr>
                <w:rFonts w:cs="Arial"/>
                <w:szCs w:val="24"/>
              </w:rPr>
            </w:pPr>
            <w:r w:rsidRPr="005146B4">
              <w:rPr>
                <w:rFonts w:cs="Arial"/>
                <w:szCs w:val="24"/>
              </w:rPr>
              <w:t xml:space="preserve">Planificar objetivos y estrategias del equipo de ventas, conjuntamente  con </w:t>
            </w:r>
            <w:r>
              <w:rPr>
                <w:rFonts w:cs="Arial"/>
                <w:szCs w:val="24"/>
              </w:rPr>
              <w:t>la Gerencia General.</w:t>
            </w:r>
          </w:p>
        </w:tc>
        <w:tc>
          <w:tcPr>
            <w:tcW w:w="1559" w:type="dxa"/>
            <w:shd w:val="clear" w:color="auto" w:fill="auto"/>
            <w:vAlign w:val="center"/>
          </w:tcPr>
          <w:p w:rsidR="002F7F27" w:rsidRPr="005146B4" w:rsidRDefault="002F7F27" w:rsidP="002F7F27">
            <w:pPr>
              <w:jc w:val="center"/>
              <w:rPr>
                <w:szCs w:val="24"/>
              </w:rPr>
            </w:pPr>
            <w:r w:rsidRPr="005146B4">
              <w:rPr>
                <w:sz w:val="22"/>
                <w:szCs w:val="24"/>
              </w:rPr>
              <w:t>O</w:t>
            </w:r>
          </w:p>
        </w:tc>
        <w:tc>
          <w:tcPr>
            <w:tcW w:w="730" w:type="dxa"/>
            <w:shd w:val="clear" w:color="auto" w:fill="auto"/>
            <w:vAlign w:val="center"/>
          </w:tcPr>
          <w:p w:rsidR="002F7F27" w:rsidRPr="005146B4" w:rsidRDefault="002F7F27" w:rsidP="002F7F27">
            <w:pPr>
              <w:jc w:val="center"/>
              <w:rPr>
                <w:szCs w:val="24"/>
              </w:rPr>
            </w:pPr>
            <w:r w:rsidRPr="005146B4">
              <w:rPr>
                <w:sz w:val="22"/>
                <w:szCs w:val="24"/>
              </w:rPr>
              <w:t>E/A</w:t>
            </w:r>
          </w:p>
        </w:tc>
      </w:tr>
      <w:tr w:rsidR="00D87A1E" w:rsidRPr="00074704" w:rsidTr="001922CD">
        <w:trPr>
          <w:cantSplit/>
          <w:trHeight w:val="560"/>
          <w:jc w:val="center"/>
        </w:trPr>
        <w:tc>
          <w:tcPr>
            <w:tcW w:w="7344" w:type="dxa"/>
            <w:vAlign w:val="center"/>
          </w:tcPr>
          <w:p w:rsidR="00D87A1E" w:rsidRPr="005146B4" w:rsidRDefault="00D87A1E" w:rsidP="00D87A1E">
            <w:pPr>
              <w:numPr>
                <w:ilvl w:val="0"/>
                <w:numId w:val="15"/>
              </w:numPr>
              <w:jc w:val="both"/>
              <w:rPr>
                <w:rFonts w:cs="Arial"/>
                <w:szCs w:val="24"/>
              </w:rPr>
            </w:pPr>
            <w:r w:rsidRPr="005146B4">
              <w:rPr>
                <w:rFonts w:cs="Arial"/>
                <w:szCs w:val="24"/>
              </w:rPr>
              <w:t>Apoyar la ejecución de los planes com</w:t>
            </w:r>
            <w:r>
              <w:rPr>
                <w:rFonts w:cs="Arial"/>
                <w:szCs w:val="24"/>
              </w:rPr>
              <w:t>erciales propuestos por la gerencia</w:t>
            </w:r>
            <w:r w:rsidR="002908CA">
              <w:rPr>
                <w:rFonts w:cs="Arial"/>
                <w:szCs w:val="24"/>
              </w:rPr>
              <w:t xml:space="preserve"> y el personal operativo del área comercial (promotoras)</w:t>
            </w:r>
          </w:p>
        </w:tc>
        <w:tc>
          <w:tcPr>
            <w:tcW w:w="1559" w:type="dxa"/>
            <w:shd w:val="clear" w:color="auto" w:fill="auto"/>
            <w:vAlign w:val="center"/>
          </w:tcPr>
          <w:p w:rsidR="00D87A1E" w:rsidRPr="005146B4" w:rsidRDefault="00D87A1E" w:rsidP="00D87A1E">
            <w:pPr>
              <w:jc w:val="center"/>
              <w:rPr>
                <w:szCs w:val="24"/>
              </w:rPr>
            </w:pPr>
            <w:r w:rsidRPr="005146B4">
              <w:rPr>
                <w:szCs w:val="24"/>
              </w:rPr>
              <w:t>D</w:t>
            </w:r>
          </w:p>
        </w:tc>
        <w:tc>
          <w:tcPr>
            <w:tcW w:w="730" w:type="dxa"/>
            <w:shd w:val="clear" w:color="auto" w:fill="auto"/>
            <w:vAlign w:val="center"/>
          </w:tcPr>
          <w:p w:rsidR="00D87A1E" w:rsidRPr="005146B4" w:rsidRDefault="00D87A1E" w:rsidP="00D87A1E">
            <w:pPr>
              <w:jc w:val="center"/>
              <w:rPr>
                <w:szCs w:val="24"/>
              </w:rPr>
            </w:pPr>
            <w:r w:rsidRPr="005146B4">
              <w:rPr>
                <w:szCs w:val="24"/>
              </w:rPr>
              <w:t>C/E</w:t>
            </w:r>
          </w:p>
        </w:tc>
      </w:tr>
      <w:tr w:rsidR="00D87A1E" w:rsidRPr="00074704" w:rsidTr="001922CD">
        <w:trPr>
          <w:cantSplit/>
          <w:trHeight w:val="560"/>
          <w:jc w:val="center"/>
        </w:trPr>
        <w:tc>
          <w:tcPr>
            <w:tcW w:w="7344" w:type="dxa"/>
            <w:vAlign w:val="center"/>
          </w:tcPr>
          <w:p w:rsidR="00D87A1E" w:rsidRPr="0090718D" w:rsidRDefault="00D87A1E" w:rsidP="00D87A1E">
            <w:pPr>
              <w:numPr>
                <w:ilvl w:val="0"/>
                <w:numId w:val="15"/>
              </w:numPr>
              <w:jc w:val="both"/>
              <w:rPr>
                <w:rFonts w:cs="Arial"/>
                <w:szCs w:val="24"/>
              </w:rPr>
            </w:pPr>
            <w:r w:rsidRPr="00632231">
              <w:rPr>
                <w:rFonts w:cs="Arial"/>
                <w:szCs w:val="24"/>
              </w:rPr>
              <w:t>Realizar los presupuestos para ejecución de las estrategias comerciales.</w:t>
            </w:r>
          </w:p>
        </w:tc>
        <w:tc>
          <w:tcPr>
            <w:tcW w:w="1559" w:type="dxa"/>
            <w:shd w:val="clear" w:color="auto" w:fill="auto"/>
            <w:vAlign w:val="center"/>
          </w:tcPr>
          <w:p w:rsidR="00D87A1E" w:rsidRPr="00632231" w:rsidRDefault="00D87A1E" w:rsidP="00D87A1E">
            <w:pPr>
              <w:jc w:val="center"/>
              <w:rPr>
                <w:rFonts w:cs="Arial"/>
                <w:szCs w:val="24"/>
              </w:rPr>
            </w:pPr>
            <w:r w:rsidRPr="00632231">
              <w:rPr>
                <w:rFonts w:cs="Arial"/>
                <w:szCs w:val="24"/>
              </w:rPr>
              <w:t>S</w:t>
            </w:r>
          </w:p>
        </w:tc>
        <w:tc>
          <w:tcPr>
            <w:tcW w:w="730" w:type="dxa"/>
            <w:shd w:val="clear" w:color="auto" w:fill="auto"/>
            <w:vAlign w:val="center"/>
          </w:tcPr>
          <w:p w:rsidR="00D87A1E" w:rsidRPr="00632231" w:rsidRDefault="00D87A1E" w:rsidP="00D87A1E">
            <w:pPr>
              <w:jc w:val="center"/>
              <w:rPr>
                <w:rFonts w:cs="Arial"/>
                <w:szCs w:val="24"/>
              </w:rPr>
            </w:pPr>
            <w:r w:rsidRPr="00632231">
              <w:rPr>
                <w:rFonts w:cs="Arial"/>
                <w:szCs w:val="24"/>
              </w:rPr>
              <w:t>E</w:t>
            </w:r>
          </w:p>
        </w:tc>
      </w:tr>
      <w:tr w:rsidR="00D87A1E" w:rsidRPr="00074704" w:rsidTr="001922CD">
        <w:trPr>
          <w:cantSplit/>
          <w:trHeight w:val="560"/>
          <w:jc w:val="center"/>
        </w:trPr>
        <w:tc>
          <w:tcPr>
            <w:tcW w:w="7344" w:type="dxa"/>
            <w:vAlign w:val="center"/>
          </w:tcPr>
          <w:p w:rsidR="00D87A1E" w:rsidRPr="00A50F10" w:rsidRDefault="00D87A1E" w:rsidP="00D87A1E">
            <w:pPr>
              <w:pStyle w:val="Prrafodelista"/>
              <w:numPr>
                <w:ilvl w:val="0"/>
                <w:numId w:val="15"/>
              </w:numPr>
              <w:jc w:val="both"/>
              <w:rPr>
                <w:szCs w:val="24"/>
              </w:rPr>
            </w:pPr>
            <w:r>
              <w:rPr>
                <w:szCs w:val="24"/>
              </w:rPr>
              <w:t>Velar q</w:t>
            </w:r>
            <w:r w:rsidRPr="00A50F10">
              <w:rPr>
                <w:szCs w:val="24"/>
              </w:rPr>
              <w:t>ue la imagen que proyect</w:t>
            </w:r>
            <w:r>
              <w:rPr>
                <w:szCs w:val="24"/>
              </w:rPr>
              <w:t>a</w:t>
            </w:r>
            <w:r w:rsidRPr="00A50F10">
              <w:rPr>
                <w:szCs w:val="24"/>
              </w:rPr>
              <w:t xml:space="preserve"> la EDS es la más adecuada según los lineamientos y políticas organizacionales. </w:t>
            </w:r>
          </w:p>
        </w:tc>
        <w:tc>
          <w:tcPr>
            <w:tcW w:w="1559" w:type="dxa"/>
            <w:shd w:val="clear" w:color="auto" w:fill="auto"/>
            <w:vAlign w:val="center"/>
          </w:tcPr>
          <w:p w:rsidR="00D87A1E" w:rsidRPr="00A50F10" w:rsidRDefault="00D87A1E" w:rsidP="00D87A1E">
            <w:pPr>
              <w:jc w:val="center"/>
              <w:rPr>
                <w:szCs w:val="24"/>
              </w:rPr>
            </w:pPr>
            <w:r w:rsidRPr="00A50F10">
              <w:rPr>
                <w:szCs w:val="24"/>
              </w:rPr>
              <w:t>O</w:t>
            </w:r>
          </w:p>
        </w:tc>
        <w:tc>
          <w:tcPr>
            <w:tcW w:w="730" w:type="dxa"/>
            <w:shd w:val="clear" w:color="auto" w:fill="auto"/>
            <w:vAlign w:val="center"/>
          </w:tcPr>
          <w:p w:rsidR="00D87A1E" w:rsidRPr="00A50F10" w:rsidRDefault="00D87A1E" w:rsidP="00D87A1E">
            <w:pPr>
              <w:jc w:val="center"/>
              <w:rPr>
                <w:szCs w:val="24"/>
              </w:rPr>
            </w:pPr>
            <w:r w:rsidRPr="005146B4">
              <w:rPr>
                <w:sz w:val="22"/>
                <w:szCs w:val="24"/>
              </w:rPr>
              <w:t>D/C</w:t>
            </w:r>
          </w:p>
        </w:tc>
      </w:tr>
      <w:tr w:rsidR="00D87A1E" w:rsidRPr="00074704" w:rsidTr="001922CD">
        <w:trPr>
          <w:cantSplit/>
          <w:trHeight w:val="560"/>
          <w:jc w:val="center"/>
        </w:trPr>
        <w:tc>
          <w:tcPr>
            <w:tcW w:w="7344" w:type="dxa"/>
            <w:vAlign w:val="center"/>
          </w:tcPr>
          <w:p w:rsidR="00D87A1E" w:rsidRPr="005146B4" w:rsidRDefault="00D87A1E" w:rsidP="00D87A1E">
            <w:pPr>
              <w:numPr>
                <w:ilvl w:val="0"/>
                <w:numId w:val="15"/>
              </w:numPr>
              <w:jc w:val="both"/>
              <w:rPr>
                <w:rFonts w:cs="Arial"/>
                <w:szCs w:val="24"/>
              </w:rPr>
            </w:pPr>
            <w:r w:rsidRPr="005146B4">
              <w:rPr>
                <w:rFonts w:cs="Arial"/>
                <w:szCs w:val="24"/>
              </w:rPr>
              <w:t>Responsable de adelantar estrategias para mejorar la gestión  del servicio al cliente y atender de manera cortés a los clientes que se acercan a la EDS.</w:t>
            </w:r>
          </w:p>
        </w:tc>
        <w:tc>
          <w:tcPr>
            <w:tcW w:w="1559" w:type="dxa"/>
            <w:shd w:val="clear" w:color="auto" w:fill="auto"/>
            <w:vAlign w:val="center"/>
          </w:tcPr>
          <w:p w:rsidR="00D87A1E" w:rsidRPr="005146B4" w:rsidRDefault="00D87A1E" w:rsidP="00D87A1E">
            <w:pPr>
              <w:jc w:val="center"/>
              <w:rPr>
                <w:szCs w:val="24"/>
              </w:rPr>
            </w:pPr>
            <w:r w:rsidRPr="005146B4">
              <w:rPr>
                <w:sz w:val="22"/>
                <w:szCs w:val="24"/>
              </w:rPr>
              <w:t>M</w:t>
            </w:r>
          </w:p>
        </w:tc>
        <w:tc>
          <w:tcPr>
            <w:tcW w:w="730" w:type="dxa"/>
            <w:shd w:val="clear" w:color="auto" w:fill="auto"/>
            <w:vAlign w:val="center"/>
          </w:tcPr>
          <w:p w:rsidR="00D87A1E" w:rsidRPr="005146B4" w:rsidRDefault="00D87A1E" w:rsidP="00D87A1E">
            <w:pPr>
              <w:jc w:val="center"/>
              <w:rPr>
                <w:szCs w:val="24"/>
              </w:rPr>
            </w:pPr>
            <w:r w:rsidRPr="005146B4">
              <w:rPr>
                <w:sz w:val="22"/>
                <w:szCs w:val="24"/>
              </w:rPr>
              <w:t>E/C</w:t>
            </w:r>
          </w:p>
        </w:tc>
      </w:tr>
      <w:tr w:rsidR="002908CA" w:rsidRPr="0090718D" w:rsidTr="007F6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0"/>
          <w:jc w:val="center"/>
        </w:trPr>
        <w:tc>
          <w:tcPr>
            <w:tcW w:w="7344" w:type="dxa"/>
            <w:tcBorders>
              <w:top w:val="single" w:sz="4" w:space="0" w:color="auto"/>
              <w:left w:val="single" w:sz="4" w:space="0" w:color="auto"/>
              <w:bottom w:val="single" w:sz="4" w:space="0" w:color="auto"/>
              <w:right w:val="single" w:sz="4" w:space="0" w:color="auto"/>
            </w:tcBorders>
          </w:tcPr>
          <w:p w:rsidR="002908CA" w:rsidRPr="0090718D" w:rsidRDefault="002908CA" w:rsidP="002908CA">
            <w:pPr>
              <w:numPr>
                <w:ilvl w:val="0"/>
                <w:numId w:val="15"/>
              </w:numPr>
              <w:jc w:val="both"/>
              <w:rPr>
                <w:rFonts w:cs="Arial"/>
                <w:szCs w:val="24"/>
              </w:rPr>
            </w:pPr>
            <w:r w:rsidRPr="0090718D">
              <w:rPr>
                <w:rFonts w:cs="Arial"/>
                <w:szCs w:val="24"/>
              </w:rPr>
              <w:t>Realizar acompañamiento permanente en las actividades cotidianas administrativas y comerciales realizadas en las Estaciones de Servicio.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08CA" w:rsidRDefault="002908CA" w:rsidP="002908CA">
            <w:pPr>
              <w:jc w:val="center"/>
              <w:rPr>
                <w:sz w:val="22"/>
                <w:szCs w:val="24"/>
              </w:rPr>
            </w:pPr>
          </w:p>
          <w:p w:rsidR="002908CA" w:rsidRPr="007F6048" w:rsidRDefault="002908CA" w:rsidP="002908CA">
            <w:pPr>
              <w:jc w:val="center"/>
              <w:rPr>
                <w:sz w:val="22"/>
                <w:szCs w:val="24"/>
              </w:rPr>
            </w:pPr>
            <w:r w:rsidRPr="007F6048">
              <w:rPr>
                <w:sz w:val="22"/>
                <w:szCs w:val="24"/>
              </w:rPr>
              <w:t>D</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908CA" w:rsidRDefault="002908CA" w:rsidP="002908CA">
            <w:pPr>
              <w:jc w:val="center"/>
              <w:rPr>
                <w:sz w:val="22"/>
                <w:szCs w:val="24"/>
              </w:rPr>
            </w:pPr>
          </w:p>
          <w:p w:rsidR="002908CA" w:rsidRPr="007F6048" w:rsidRDefault="002908CA" w:rsidP="002908CA">
            <w:pPr>
              <w:jc w:val="center"/>
              <w:rPr>
                <w:sz w:val="22"/>
                <w:szCs w:val="24"/>
              </w:rPr>
            </w:pPr>
            <w:r w:rsidRPr="007F6048">
              <w:rPr>
                <w:sz w:val="22"/>
                <w:szCs w:val="24"/>
              </w:rPr>
              <w:t>E</w:t>
            </w:r>
          </w:p>
        </w:tc>
      </w:tr>
      <w:tr w:rsidR="002908CA" w:rsidRPr="00074704" w:rsidTr="001922CD">
        <w:trPr>
          <w:cantSplit/>
          <w:trHeight w:val="560"/>
          <w:jc w:val="center"/>
        </w:trPr>
        <w:tc>
          <w:tcPr>
            <w:tcW w:w="7344" w:type="dxa"/>
            <w:vAlign w:val="center"/>
          </w:tcPr>
          <w:p w:rsidR="002908CA" w:rsidRPr="005146B4" w:rsidRDefault="002908CA" w:rsidP="002908CA">
            <w:pPr>
              <w:numPr>
                <w:ilvl w:val="0"/>
                <w:numId w:val="15"/>
              </w:numPr>
              <w:jc w:val="both"/>
              <w:rPr>
                <w:rFonts w:cs="Arial"/>
                <w:szCs w:val="24"/>
              </w:rPr>
            </w:pPr>
            <w:r w:rsidRPr="0090718D">
              <w:rPr>
                <w:rFonts w:cs="Arial"/>
                <w:szCs w:val="24"/>
              </w:rPr>
              <w:t>Mantener un acercamiento constante con los clientes corporativos.</w:t>
            </w:r>
          </w:p>
        </w:tc>
        <w:tc>
          <w:tcPr>
            <w:tcW w:w="1559" w:type="dxa"/>
            <w:shd w:val="clear" w:color="auto" w:fill="auto"/>
            <w:vAlign w:val="center"/>
          </w:tcPr>
          <w:p w:rsidR="002908CA" w:rsidRPr="0090718D" w:rsidRDefault="002908CA" w:rsidP="002908CA">
            <w:pPr>
              <w:jc w:val="center"/>
              <w:rPr>
                <w:rFonts w:cs="Arial"/>
                <w:szCs w:val="24"/>
              </w:rPr>
            </w:pPr>
            <w:r>
              <w:rPr>
                <w:rFonts w:cs="Arial"/>
                <w:szCs w:val="24"/>
              </w:rPr>
              <w:t>S</w:t>
            </w:r>
          </w:p>
        </w:tc>
        <w:tc>
          <w:tcPr>
            <w:tcW w:w="730" w:type="dxa"/>
            <w:shd w:val="clear" w:color="auto" w:fill="auto"/>
            <w:vAlign w:val="center"/>
          </w:tcPr>
          <w:p w:rsidR="002908CA" w:rsidRPr="0090718D" w:rsidRDefault="002908CA" w:rsidP="002908CA">
            <w:pPr>
              <w:jc w:val="center"/>
              <w:rPr>
                <w:rFonts w:cs="Arial"/>
                <w:szCs w:val="24"/>
              </w:rPr>
            </w:pPr>
            <w:r w:rsidRPr="0090718D">
              <w:rPr>
                <w:rFonts w:cs="Arial"/>
                <w:szCs w:val="24"/>
              </w:rPr>
              <w:t>E/C</w:t>
            </w:r>
          </w:p>
        </w:tc>
      </w:tr>
      <w:tr w:rsidR="002908CA" w:rsidRPr="00074704" w:rsidTr="001922CD">
        <w:trPr>
          <w:cantSplit/>
          <w:trHeight w:val="560"/>
          <w:jc w:val="center"/>
        </w:trPr>
        <w:tc>
          <w:tcPr>
            <w:tcW w:w="7344" w:type="dxa"/>
            <w:vAlign w:val="center"/>
          </w:tcPr>
          <w:p w:rsidR="002908CA" w:rsidRPr="0090718D" w:rsidRDefault="002908CA" w:rsidP="002908CA">
            <w:pPr>
              <w:numPr>
                <w:ilvl w:val="0"/>
                <w:numId w:val="15"/>
              </w:numPr>
              <w:jc w:val="both"/>
              <w:rPr>
                <w:rFonts w:cs="Arial"/>
                <w:szCs w:val="24"/>
              </w:rPr>
            </w:pPr>
            <w:r w:rsidRPr="0090718D">
              <w:rPr>
                <w:rFonts w:cs="Arial"/>
                <w:szCs w:val="24"/>
              </w:rPr>
              <w:t>Asesorar objetiva y claramente a los</w:t>
            </w:r>
            <w:r>
              <w:rPr>
                <w:rFonts w:cs="Arial"/>
                <w:szCs w:val="24"/>
              </w:rPr>
              <w:t xml:space="preserve"> clientes según sus necesidades, buscando ampliar la base de datos de los clientes que maneja.</w:t>
            </w:r>
          </w:p>
        </w:tc>
        <w:tc>
          <w:tcPr>
            <w:tcW w:w="1559" w:type="dxa"/>
            <w:shd w:val="clear" w:color="auto" w:fill="auto"/>
            <w:vAlign w:val="center"/>
          </w:tcPr>
          <w:p w:rsidR="002908CA" w:rsidRDefault="002908CA" w:rsidP="002908CA">
            <w:pPr>
              <w:jc w:val="center"/>
              <w:rPr>
                <w:rFonts w:cs="Arial"/>
                <w:szCs w:val="24"/>
              </w:rPr>
            </w:pPr>
            <w:r>
              <w:rPr>
                <w:rFonts w:cs="Arial"/>
                <w:szCs w:val="24"/>
              </w:rPr>
              <w:t>D</w:t>
            </w:r>
          </w:p>
        </w:tc>
        <w:tc>
          <w:tcPr>
            <w:tcW w:w="730" w:type="dxa"/>
            <w:shd w:val="clear" w:color="auto" w:fill="auto"/>
            <w:vAlign w:val="center"/>
          </w:tcPr>
          <w:p w:rsidR="002908CA" w:rsidRPr="0090718D" w:rsidRDefault="002908CA" w:rsidP="002908CA">
            <w:pPr>
              <w:jc w:val="center"/>
              <w:rPr>
                <w:rFonts w:cs="Arial"/>
                <w:szCs w:val="24"/>
              </w:rPr>
            </w:pPr>
            <w:r>
              <w:rPr>
                <w:rFonts w:cs="Arial"/>
                <w:szCs w:val="24"/>
              </w:rPr>
              <w:t>A/E/C</w:t>
            </w:r>
          </w:p>
        </w:tc>
      </w:tr>
      <w:tr w:rsidR="002908CA" w:rsidRPr="00074704" w:rsidTr="001922CD">
        <w:trPr>
          <w:cantSplit/>
          <w:trHeight w:val="560"/>
          <w:jc w:val="center"/>
        </w:trPr>
        <w:tc>
          <w:tcPr>
            <w:tcW w:w="7344" w:type="dxa"/>
            <w:vAlign w:val="center"/>
          </w:tcPr>
          <w:p w:rsidR="002908CA" w:rsidRPr="0090718D" w:rsidRDefault="002908CA" w:rsidP="002908CA">
            <w:pPr>
              <w:numPr>
                <w:ilvl w:val="0"/>
                <w:numId w:val="15"/>
              </w:numPr>
              <w:jc w:val="both"/>
              <w:rPr>
                <w:rFonts w:cs="Arial"/>
                <w:szCs w:val="24"/>
              </w:rPr>
            </w:pPr>
            <w:r w:rsidRPr="0090718D">
              <w:rPr>
                <w:rFonts w:cs="Arial"/>
                <w:szCs w:val="24"/>
              </w:rPr>
              <w:t>Hacer el análisis de mercado en cuanto a los cambios que este dé y de la dinámica de la competencia  a fin de identificar clientes potenciales en su área de influencia.</w:t>
            </w:r>
          </w:p>
        </w:tc>
        <w:tc>
          <w:tcPr>
            <w:tcW w:w="1559" w:type="dxa"/>
            <w:shd w:val="clear" w:color="auto" w:fill="auto"/>
            <w:vAlign w:val="center"/>
          </w:tcPr>
          <w:p w:rsidR="002908CA" w:rsidRDefault="002908CA" w:rsidP="002908CA">
            <w:pPr>
              <w:jc w:val="center"/>
              <w:rPr>
                <w:rFonts w:cs="Arial"/>
                <w:szCs w:val="24"/>
              </w:rPr>
            </w:pPr>
            <w:r>
              <w:rPr>
                <w:rFonts w:cs="Arial"/>
                <w:szCs w:val="24"/>
              </w:rPr>
              <w:t>Q</w:t>
            </w:r>
          </w:p>
        </w:tc>
        <w:tc>
          <w:tcPr>
            <w:tcW w:w="730" w:type="dxa"/>
            <w:shd w:val="clear" w:color="auto" w:fill="auto"/>
            <w:vAlign w:val="center"/>
          </w:tcPr>
          <w:p w:rsidR="002908CA" w:rsidRDefault="002908CA" w:rsidP="002908CA">
            <w:pPr>
              <w:jc w:val="center"/>
              <w:rPr>
                <w:rFonts w:cs="Arial"/>
                <w:szCs w:val="24"/>
              </w:rPr>
            </w:pPr>
            <w:r>
              <w:rPr>
                <w:rFonts w:cs="Arial"/>
                <w:szCs w:val="24"/>
              </w:rPr>
              <w:t>E</w:t>
            </w:r>
          </w:p>
        </w:tc>
      </w:tr>
      <w:tr w:rsidR="002908CA" w:rsidRPr="00074704" w:rsidTr="001922CD">
        <w:trPr>
          <w:cantSplit/>
          <w:trHeight w:val="560"/>
          <w:jc w:val="center"/>
        </w:trPr>
        <w:tc>
          <w:tcPr>
            <w:tcW w:w="7344" w:type="dxa"/>
            <w:vAlign w:val="center"/>
          </w:tcPr>
          <w:p w:rsidR="002908CA" w:rsidRPr="005146B4" w:rsidRDefault="002908CA" w:rsidP="002908CA">
            <w:pPr>
              <w:pStyle w:val="Prrafodelista"/>
              <w:numPr>
                <w:ilvl w:val="0"/>
                <w:numId w:val="15"/>
              </w:numPr>
              <w:jc w:val="both"/>
              <w:rPr>
                <w:color w:val="000000"/>
                <w:szCs w:val="24"/>
              </w:rPr>
            </w:pPr>
            <w:r w:rsidRPr="005146B4">
              <w:rPr>
                <w:rFonts w:cs="Arial"/>
                <w:szCs w:val="24"/>
              </w:rPr>
              <w:t>Elaborar diariamente el consolidado de ventas, efectivo generado, el balance y el saldo de inventarios y reportarlo a las áreas que dependen de esta información (gerencia general, contabilidad, control interno</w:t>
            </w:r>
            <w:r>
              <w:rPr>
                <w:rFonts w:cs="Arial"/>
                <w:szCs w:val="24"/>
              </w:rPr>
              <w:t>, logística</w:t>
            </w:r>
            <w:r w:rsidRPr="005146B4">
              <w:rPr>
                <w:rFonts w:cs="Arial"/>
                <w:szCs w:val="24"/>
              </w:rPr>
              <w:t xml:space="preserve">) </w:t>
            </w:r>
          </w:p>
        </w:tc>
        <w:tc>
          <w:tcPr>
            <w:tcW w:w="1559" w:type="dxa"/>
            <w:shd w:val="clear" w:color="auto" w:fill="auto"/>
            <w:vAlign w:val="center"/>
          </w:tcPr>
          <w:p w:rsidR="002908CA" w:rsidRPr="005146B4" w:rsidRDefault="002908CA" w:rsidP="002908CA">
            <w:pPr>
              <w:jc w:val="center"/>
              <w:rPr>
                <w:szCs w:val="24"/>
              </w:rPr>
            </w:pPr>
            <w:r w:rsidRPr="005146B4">
              <w:rPr>
                <w:szCs w:val="24"/>
              </w:rPr>
              <w:t>D</w:t>
            </w:r>
          </w:p>
        </w:tc>
        <w:tc>
          <w:tcPr>
            <w:tcW w:w="730" w:type="dxa"/>
            <w:shd w:val="clear" w:color="auto" w:fill="auto"/>
            <w:vAlign w:val="center"/>
          </w:tcPr>
          <w:p w:rsidR="002908CA" w:rsidRPr="005146B4" w:rsidRDefault="002908CA" w:rsidP="002908CA">
            <w:pPr>
              <w:jc w:val="center"/>
              <w:rPr>
                <w:szCs w:val="24"/>
              </w:rPr>
            </w:pPr>
            <w:r w:rsidRPr="005146B4">
              <w:rPr>
                <w:szCs w:val="24"/>
              </w:rPr>
              <w:t>A/C</w:t>
            </w:r>
          </w:p>
        </w:tc>
      </w:tr>
      <w:tr w:rsidR="002908CA" w:rsidRPr="00074704" w:rsidTr="001922CD">
        <w:trPr>
          <w:cantSplit/>
          <w:trHeight w:val="560"/>
          <w:jc w:val="center"/>
        </w:trPr>
        <w:tc>
          <w:tcPr>
            <w:tcW w:w="7344" w:type="dxa"/>
            <w:vAlign w:val="center"/>
          </w:tcPr>
          <w:p w:rsidR="002908CA" w:rsidRPr="002555BA" w:rsidRDefault="002908CA" w:rsidP="002908CA">
            <w:pPr>
              <w:numPr>
                <w:ilvl w:val="0"/>
                <w:numId w:val="15"/>
              </w:numPr>
              <w:jc w:val="both"/>
              <w:rPr>
                <w:szCs w:val="24"/>
              </w:rPr>
            </w:pPr>
            <w:r w:rsidRPr="008064DF">
              <w:rPr>
                <w:szCs w:val="24"/>
              </w:rPr>
              <w:t>Focalizar los esfuerzos a fin de impulsar las unidades estratégicas de negocios que funcionan en la sede y se encuentran</w:t>
            </w:r>
            <w:r w:rsidRPr="00031001">
              <w:rPr>
                <w:szCs w:val="24"/>
              </w:rPr>
              <w:t xml:space="preserve"> bajo su tutela.</w:t>
            </w:r>
          </w:p>
        </w:tc>
        <w:tc>
          <w:tcPr>
            <w:tcW w:w="1559" w:type="dxa"/>
            <w:shd w:val="clear" w:color="auto" w:fill="auto"/>
            <w:vAlign w:val="center"/>
          </w:tcPr>
          <w:p w:rsidR="002908CA" w:rsidRPr="002555BA" w:rsidRDefault="002908CA" w:rsidP="002908CA">
            <w:pPr>
              <w:jc w:val="center"/>
              <w:rPr>
                <w:szCs w:val="24"/>
              </w:rPr>
            </w:pPr>
            <w:r>
              <w:rPr>
                <w:szCs w:val="24"/>
              </w:rPr>
              <w:t>S</w:t>
            </w:r>
          </w:p>
        </w:tc>
        <w:tc>
          <w:tcPr>
            <w:tcW w:w="730" w:type="dxa"/>
            <w:shd w:val="clear" w:color="auto" w:fill="auto"/>
            <w:vAlign w:val="center"/>
          </w:tcPr>
          <w:p w:rsidR="002908CA" w:rsidRPr="002555BA" w:rsidRDefault="002908CA" w:rsidP="002908CA">
            <w:pPr>
              <w:jc w:val="center"/>
              <w:rPr>
                <w:szCs w:val="24"/>
              </w:rPr>
            </w:pPr>
            <w:r>
              <w:rPr>
                <w:szCs w:val="24"/>
              </w:rPr>
              <w:t>E/C</w:t>
            </w:r>
          </w:p>
        </w:tc>
      </w:tr>
      <w:tr w:rsidR="002908CA" w:rsidRPr="00074704" w:rsidTr="001922CD">
        <w:trPr>
          <w:cantSplit/>
          <w:trHeight w:val="560"/>
          <w:jc w:val="center"/>
        </w:trPr>
        <w:tc>
          <w:tcPr>
            <w:tcW w:w="7344" w:type="dxa"/>
            <w:vAlign w:val="center"/>
          </w:tcPr>
          <w:p w:rsidR="002908CA" w:rsidRPr="001E11F9" w:rsidRDefault="002908CA" w:rsidP="002908CA">
            <w:pPr>
              <w:pStyle w:val="Prrafodelista"/>
              <w:numPr>
                <w:ilvl w:val="0"/>
                <w:numId w:val="15"/>
              </w:numPr>
              <w:jc w:val="both"/>
              <w:rPr>
                <w:rFonts w:cs="Arial"/>
                <w:szCs w:val="22"/>
              </w:rPr>
            </w:pPr>
            <w:r w:rsidRPr="001E11F9">
              <w:rPr>
                <w:rFonts w:cs="Arial"/>
                <w:szCs w:val="22"/>
              </w:rPr>
              <w:t>Apoyar los procesos de comercialización industrial ofreciendo el servicio y coordinando con el área de logística las entregas correspondientes.</w:t>
            </w:r>
          </w:p>
        </w:tc>
        <w:tc>
          <w:tcPr>
            <w:tcW w:w="1559" w:type="dxa"/>
            <w:shd w:val="clear" w:color="auto" w:fill="auto"/>
            <w:vAlign w:val="center"/>
          </w:tcPr>
          <w:p w:rsidR="002908CA" w:rsidRPr="002555BA" w:rsidRDefault="002908CA" w:rsidP="002908CA">
            <w:pPr>
              <w:jc w:val="center"/>
              <w:rPr>
                <w:szCs w:val="24"/>
              </w:rPr>
            </w:pPr>
            <w:r>
              <w:rPr>
                <w:szCs w:val="24"/>
              </w:rPr>
              <w:t>D</w:t>
            </w:r>
          </w:p>
        </w:tc>
        <w:tc>
          <w:tcPr>
            <w:tcW w:w="730" w:type="dxa"/>
            <w:shd w:val="clear" w:color="auto" w:fill="auto"/>
            <w:vAlign w:val="center"/>
          </w:tcPr>
          <w:p w:rsidR="002908CA" w:rsidRPr="002555BA" w:rsidRDefault="002908CA" w:rsidP="002908CA">
            <w:pPr>
              <w:jc w:val="center"/>
              <w:rPr>
                <w:szCs w:val="24"/>
              </w:rPr>
            </w:pPr>
            <w:r>
              <w:rPr>
                <w:szCs w:val="24"/>
              </w:rPr>
              <w:t>E/C</w:t>
            </w:r>
          </w:p>
        </w:tc>
      </w:tr>
      <w:tr w:rsidR="002908CA" w:rsidRPr="00074704" w:rsidTr="001922CD">
        <w:trPr>
          <w:cantSplit/>
          <w:trHeight w:val="560"/>
          <w:jc w:val="center"/>
        </w:trPr>
        <w:tc>
          <w:tcPr>
            <w:tcW w:w="7344" w:type="dxa"/>
            <w:vAlign w:val="center"/>
          </w:tcPr>
          <w:p w:rsidR="002908CA" w:rsidRPr="005146B4" w:rsidRDefault="002908CA" w:rsidP="002908CA">
            <w:pPr>
              <w:numPr>
                <w:ilvl w:val="0"/>
                <w:numId w:val="15"/>
              </w:numPr>
              <w:jc w:val="both"/>
              <w:rPr>
                <w:rFonts w:cs="Arial"/>
                <w:szCs w:val="24"/>
              </w:rPr>
            </w:pPr>
            <w:r w:rsidRPr="005146B4">
              <w:rPr>
                <w:rFonts w:cs="Arial"/>
                <w:szCs w:val="24"/>
              </w:rPr>
              <w:lastRenderedPageBreak/>
              <w:t>Elaborar indicadores que permitan medir el desempeño de los recursos utilizados durante la operación de los negocios, para verificar el cumplimiento de las metas proyectadas, a fin de mantener un control eficiente de los resultados obtenidos por las actividades la EDS.</w:t>
            </w:r>
          </w:p>
        </w:tc>
        <w:tc>
          <w:tcPr>
            <w:tcW w:w="1559" w:type="dxa"/>
            <w:shd w:val="clear" w:color="auto" w:fill="auto"/>
            <w:vAlign w:val="center"/>
          </w:tcPr>
          <w:p w:rsidR="002908CA" w:rsidRPr="005146B4" w:rsidRDefault="002908CA" w:rsidP="002908CA">
            <w:pPr>
              <w:jc w:val="center"/>
              <w:rPr>
                <w:szCs w:val="24"/>
              </w:rPr>
            </w:pPr>
            <w:r w:rsidRPr="005146B4">
              <w:rPr>
                <w:szCs w:val="24"/>
              </w:rPr>
              <w:t>D</w:t>
            </w:r>
          </w:p>
        </w:tc>
        <w:tc>
          <w:tcPr>
            <w:tcW w:w="730" w:type="dxa"/>
            <w:shd w:val="clear" w:color="auto" w:fill="auto"/>
            <w:vAlign w:val="center"/>
          </w:tcPr>
          <w:p w:rsidR="002908CA" w:rsidRPr="005146B4" w:rsidRDefault="002908CA" w:rsidP="002908CA">
            <w:pPr>
              <w:jc w:val="center"/>
              <w:rPr>
                <w:szCs w:val="24"/>
              </w:rPr>
            </w:pPr>
            <w:r w:rsidRPr="005146B4">
              <w:rPr>
                <w:szCs w:val="24"/>
              </w:rPr>
              <w:t>E/C/A</w:t>
            </w:r>
          </w:p>
        </w:tc>
      </w:tr>
      <w:tr w:rsidR="002908CA" w:rsidRPr="00074704" w:rsidTr="001922CD">
        <w:trPr>
          <w:cantSplit/>
          <w:trHeight w:val="560"/>
          <w:jc w:val="center"/>
        </w:trPr>
        <w:tc>
          <w:tcPr>
            <w:tcW w:w="7344" w:type="dxa"/>
            <w:vAlign w:val="center"/>
          </w:tcPr>
          <w:p w:rsidR="002908CA" w:rsidRPr="002555BA" w:rsidRDefault="002908CA" w:rsidP="002908CA">
            <w:pPr>
              <w:numPr>
                <w:ilvl w:val="0"/>
                <w:numId w:val="15"/>
              </w:numPr>
              <w:jc w:val="both"/>
              <w:rPr>
                <w:szCs w:val="24"/>
              </w:rPr>
            </w:pPr>
            <w:r w:rsidRPr="00FD2FEF">
              <w:rPr>
                <w:rFonts w:cs="Arial"/>
                <w:szCs w:val="24"/>
              </w:rPr>
              <w:t xml:space="preserve">Gestionar </w:t>
            </w:r>
            <w:r>
              <w:rPr>
                <w:rFonts w:cs="Arial"/>
                <w:szCs w:val="24"/>
              </w:rPr>
              <w:t>el corredor de precios y enviarlos a la Gerencia General oportunamente.</w:t>
            </w:r>
          </w:p>
        </w:tc>
        <w:tc>
          <w:tcPr>
            <w:tcW w:w="1559" w:type="dxa"/>
            <w:shd w:val="clear" w:color="auto" w:fill="auto"/>
            <w:vAlign w:val="center"/>
          </w:tcPr>
          <w:p w:rsidR="002908CA" w:rsidRDefault="002908CA" w:rsidP="002908CA">
            <w:pPr>
              <w:jc w:val="center"/>
              <w:rPr>
                <w:szCs w:val="24"/>
              </w:rPr>
            </w:pPr>
            <w:r>
              <w:rPr>
                <w:szCs w:val="24"/>
              </w:rPr>
              <w:t>M</w:t>
            </w:r>
          </w:p>
        </w:tc>
        <w:tc>
          <w:tcPr>
            <w:tcW w:w="730" w:type="dxa"/>
            <w:shd w:val="clear" w:color="auto" w:fill="auto"/>
            <w:vAlign w:val="center"/>
          </w:tcPr>
          <w:p w:rsidR="002908CA" w:rsidRDefault="002908CA" w:rsidP="002908CA">
            <w:pPr>
              <w:jc w:val="center"/>
              <w:rPr>
                <w:szCs w:val="24"/>
              </w:rPr>
            </w:pPr>
            <w:r>
              <w:rPr>
                <w:szCs w:val="24"/>
              </w:rPr>
              <w:t>C</w:t>
            </w:r>
          </w:p>
        </w:tc>
      </w:tr>
      <w:tr w:rsidR="002908CA" w:rsidRPr="00074704" w:rsidTr="001922CD">
        <w:trPr>
          <w:cantSplit/>
          <w:trHeight w:val="560"/>
          <w:jc w:val="center"/>
        </w:trPr>
        <w:tc>
          <w:tcPr>
            <w:tcW w:w="7344" w:type="dxa"/>
            <w:vAlign w:val="center"/>
          </w:tcPr>
          <w:p w:rsidR="002908CA" w:rsidRPr="00324B0F" w:rsidRDefault="002908CA" w:rsidP="002908CA">
            <w:pPr>
              <w:numPr>
                <w:ilvl w:val="0"/>
                <w:numId w:val="15"/>
              </w:numPr>
              <w:jc w:val="both"/>
              <w:rPr>
                <w:rFonts w:cs="Arial"/>
                <w:szCs w:val="22"/>
              </w:rPr>
            </w:pPr>
            <w:r>
              <w:rPr>
                <w:rFonts w:cs="Arial"/>
                <w:szCs w:val="24"/>
              </w:rPr>
              <w:t>Realizar</w:t>
            </w:r>
            <w:r w:rsidRPr="0090718D">
              <w:rPr>
                <w:rFonts w:cs="Arial"/>
                <w:szCs w:val="24"/>
              </w:rPr>
              <w:t xml:space="preserve"> la legalización de los anticipos por el concepto de gastos de las visitas y/o actividades realizadas</w:t>
            </w:r>
            <w:r w:rsidRPr="00324B0F">
              <w:rPr>
                <w:rFonts w:cs="Arial"/>
                <w:szCs w:val="24"/>
              </w:rPr>
              <w:t>.</w:t>
            </w:r>
            <w:r>
              <w:rPr>
                <w:rFonts w:cs="Arial"/>
                <w:szCs w:val="24"/>
              </w:rPr>
              <w:t xml:space="preserve"> (tanto el /ella como las promotoras)</w:t>
            </w:r>
            <w:r w:rsidRPr="00324B0F">
              <w:rPr>
                <w:rFonts w:cs="Arial"/>
                <w:szCs w:val="24"/>
              </w:rPr>
              <w:t xml:space="preserve"> Llevar registro de las vis</w:t>
            </w:r>
            <w:r>
              <w:rPr>
                <w:rFonts w:cs="Arial"/>
                <w:szCs w:val="24"/>
              </w:rPr>
              <w:t>itas realizadas a los clientes.</w:t>
            </w:r>
            <w:r w:rsidRPr="00324B0F">
              <w:rPr>
                <w:rFonts w:cs="Arial"/>
                <w:b/>
                <w:sz w:val="22"/>
                <w:szCs w:val="24"/>
              </w:rPr>
              <w:t>FT-COM-003 Registro de visitas realizadas a clientes corporativos</w:t>
            </w:r>
          </w:p>
        </w:tc>
        <w:tc>
          <w:tcPr>
            <w:tcW w:w="1559" w:type="dxa"/>
            <w:shd w:val="clear" w:color="auto" w:fill="auto"/>
            <w:vAlign w:val="center"/>
          </w:tcPr>
          <w:p w:rsidR="002908CA" w:rsidRPr="002555BA" w:rsidRDefault="002908CA" w:rsidP="002908CA">
            <w:pPr>
              <w:jc w:val="center"/>
              <w:rPr>
                <w:szCs w:val="24"/>
              </w:rPr>
            </w:pPr>
            <w:r>
              <w:rPr>
                <w:szCs w:val="24"/>
              </w:rPr>
              <w:t>D</w:t>
            </w:r>
          </w:p>
        </w:tc>
        <w:tc>
          <w:tcPr>
            <w:tcW w:w="730" w:type="dxa"/>
            <w:shd w:val="clear" w:color="auto" w:fill="auto"/>
            <w:vAlign w:val="center"/>
          </w:tcPr>
          <w:p w:rsidR="002908CA" w:rsidRPr="002555BA" w:rsidRDefault="002908CA" w:rsidP="002908CA">
            <w:pPr>
              <w:jc w:val="center"/>
              <w:rPr>
                <w:szCs w:val="24"/>
              </w:rPr>
            </w:pPr>
            <w:r>
              <w:rPr>
                <w:szCs w:val="24"/>
              </w:rPr>
              <w:t>E/C</w:t>
            </w:r>
          </w:p>
        </w:tc>
      </w:tr>
      <w:tr w:rsidR="002908CA" w:rsidRPr="00074704" w:rsidTr="001922CD">
        <w:trPr>
          <w:cantSplit/>
          <w:trHeight w:val="560"/>
          <w:jc w:val="center"/>
        </w:trPr>
        <w:tc>
          <w:tcPr>
            <w:tcW w:w="7344" w:type="dxa"/>
            <w:vAlign w:val="center"/>
          </w:tcPr>
          <w:p w:rsidR="002908CA" w:rsidRPr="00E17260" w:rsidRDefault="002908CA" w:rsidP="002908CA">
            <w:pPr>
              <w:numPr>
                <w:ilvl w:val="0"/>
                <w:numId w:val="15"/>
              </w:numPr>
              <w:jc w:val="both"/>
              <w:rPr>
                <w:rFonts w:cs="Arial"/>
                <w:szCs w:val="24"/>
              </w:rPr>
            </w:pPr>
            <w:r w:rsidRPr="0090718D">
              <w:rPr>
                <w:rFonts w:cs="Arial"/>
                <w:szCs w:val="24"/>
              </w:rPr>
              <w:t>Consolidar la información referente a las posibles causas de deserción de los clientes, número de clientes fidelizados, rendimiento del programa de Speed Solutions, el comportamiento de las ventas una vez se lleve a cabo una promoción y /o actividad.</w:t>
            </w:r>
          </w:p>
        </w:tc>
        <w:tc>
          <w:tcPr>
            <w:tcW w:w="1559" w:type="dxa"/>
            <w:shd w:val="clear" w:color="auto" w:fill="auto"/>
            <w:vAlign w:val="center"/>
          </w:tcPr>
          <w:p w:rsidR="002908CA" w:rsidRDefault="002908CA" w:rsidP="002908CA">
            <w:pPr>
              <w:jc w:val="center"/>
              <w:rPr>
                <w:szCs w:val="24"/>
              </w:rPr>
            </w:pPr>
            <w:r>
              <w:rPr>
                <w:szCs w:val="24"/>
              </w:rPr>
              <w:t>M</w:t>
            </w:r>
          </w:p>
        </w:tc>
        <w:tc>
          <w:tcPr>
            <w:tcW w:w="730" w:type="dxa"/>
            <w:shd w:val="clear" w:color="auto" w:fill="auto"/>
            <w:vAlign w:val="center"/>
          </w:tcPr>
          <w:p w:rsidR="002908CA" w:rsidRPr="002555BA" w:rsidRDefault="002908CA" w:rsidP="002908CA">
            <w:pPr>
              <w:jc w:val="center"/>
              <w:rPr>
                <w:szCs w:val="24"/>
              </w:rPr>
            </w:pPr>
            <w:r>
              <w:rPr>
                <w:szCs w:val="24"/>
              </w:rPr>
              <w:t>E</w:t>
            </w:r>
          </w:p>
        </w:tc>
      </w:tr>
      <w:tr w:rsidR="00526EE7" w:rsidRPr="00074704" w:rsidTr="001922CD">
        <w:trPr>
          <w:cantSplit/>
          <w:trHeight w:val="560"/>
          <w:jc w:val="center"/>
        </w:trPr>
        <w:tc>
          <w:tcPr>
            <w:tcW w:w="7344" w:type="dxa"/>
            <w:vAlign w:val="center"/>
          </w:tcPr>
          <w:p w:rsidR="00526EE7" w:rsidRPr="00526EE7" w:rsidRDefault="00526EE7" w:rsidP="00526EE7">
            <w:pPr>
              <w:numPr>
                <w:ilvl w:val="0"/>
                <w:numId w:val="15"/>
              </w:numPr>
              <w:jc w:val="both"/>
              <w:rPr>
                <w:rFonts w:cs="Arial"/>
                <w:szCs w:val="24"/>
              </w:rPr>
            </w:pPr>
            <w:r w:rsidRPr="00526EE7">
              <w:rPr>
                <w:rFonts w:cs="Arial"/>
                <w:szCs w:val="24"/>
              </w:rPr>
              <w:t xml:space="preserve">Control de las tarjetas de fidelización de </w:t>
            </w:r>
            <w:r>
              <w:rPr>
                <w:rFonts w:cs="Arial"/>
                <w:szCs w:val="24"/>
              </w:rPr>
              <w:t>la</w:t>
            </w:r>
            <w:r w:rsidRPr="00526EE7">
              <w:rPr>
                <w:rFonts w:cs="Arial"/>
                <w:szCs w:val="24"/>
              </w:rPr>
              <w:t xml:space="preserve"> estación, realizando los pedidos correspondientes, una vez el inventario llegue al punto de reorden. Solicitar las unidades necesarias.</w:t>
            </w:r>
          </w:p>
        </w:tc>
        <w:tc>
          <w:tcPr>
            <w:tcW w:w="1559" w:type="dxa"/>
            <w:shd w:val="clear" w:color="auto" w:fill="auto"/>
            <w:vAlign w:val="center"/>
          </w:tcPr>
          <w:p w:rsidR="00526EE7" w:rsidRPr="00526EE7" w:rsidRDefault="00526EE7" w:rsidP="00526EE7">
            <w:pPr>
              <w:jc w:val="center"/>
              <w:rPr>
                <w:rFonts w:cs="Arial"/>
                <w:szCs w:val="24"/>
              </w:rPr>
            </w:pPr>
            <w:r w:rsidRPr="00526EE7">
              <w:rPr>
                <w:rFonts w:cs="Arial"/>
                <w:szCs w:val="24"/>
              </w:rPr>
              <w:t>D</w:t>
            </w:r>
          </w:p>
        </w:tc>
        <w:tc>
          <w:tcPr>
            <w:tcW w:w="730" w:type="dxa"/>
            <w:shd w:val="clear" w:color="auto" w:fill="auto"/>
            <w:vAlign w:val="center"/>
          </w:tcPr>
          <w:p w:rsidR="00526EE7" w:rsidRPr="00526EE7" w:rsidRDefault="00526EE7" w:rsidP="00526EE7">
            <w:pPr>
              <w:jc w:val="center"/>
              <w:rPr>
                <w:rFonts w:cs="Arial"/>
                <w:szCs w:val="24"/>
              </w:rPr>
            </w:pPr>
            <w:r w:rsidRPr="00526EE7">
              <w:rPr>
                <w:rFonts w:cs="Arial"/>
                <w:szCs w:val="24"/>
              </w:rPr>
              <w:t>E</w:t>
            </w:r>
          </w:p>
        </w:tc>
      </w:tr>
      <w:tr w:rsidR="001F0F07" w:rsidRPr="00074704" w:rsidTr="001922CD">
        <w:trPr>
          <w:cantSplit/>
          <w:trHeight w:val="560"/>
          <w:jc w:val="center"/>
        </w:trPr>
        <w:tc>
          <w:tcPr>
            <w:tcW w:w="7344" w:type="dxa"/>
            <w:vAlign w:val="center"/>
          </w:tcPr>
          <w:p w:rsidR="001F0F07" w:rsidRPr="001F0F07" w:rsidRDefault="001F0F07" w:rsidP="001F0F07">
            <w:pPr>
              <w:numPr>
                <w:ilvl w:val="0"/>
                <w:numId w:val="15"/>
              </w:numPr>
              <w:jc w:val="both"/>
              <w:rPr>
                <w:rFonts w:cs="Arial"/>
                <w:szCs w:val="24"/>
              </w:rPr>
            </w:pPr>
            <w:r w:rsidRPr="001F0F07">
              <w:rPr>
                <w:rFonts w:cs="Arial"/>
                <w:szCs w:val="24"/>
              </w:rPr>
              <w:t>Coordinar y controlar el cumplimiento de la entrega de los premios correspondientes a las promociones que se desarrollan.</w:t>
            </w:r>
          </w:p>
        </w:tc>
        <w:tc>
          <w:tcPr>
            <w:tcW w:w="1559" w:type="dxa"/>
            <w:shd w:val="clear" w:color="auto" w:fill="auto"/>
            <w:vAlign w:val="center"/>
          </w:tcPr>
          <w:p w:rsidR="001F0F07" w:rsidRPr="001F0F07" w:rsidRDefault="001F0F07" w:rsidP="001F0F07">
            <w:pPr>
              <w:jc w:val="center"/>
              <w:rPr>
                <w:rFonts w:cs="Arial"/>
                <w:szCs w:val="24"/>
              </w:rPr>
            </w:pPr>
            <w:r w:rsidRPr="001F0F07">
              <w:rPr>
                <w:rFonts w:cs="Arial"/>
                <w:szCs w:val="24"/>
              </w:rPr>
              <w:t>O</w:t>
            </w:r>
          </w:p>
        </w:tc>
        <w:tc>
          <w:tcPr>
            <w:tcW w:w="730" w:type="dxa"/>
            <w:shd w:val="clear" w:color="auto" w:fill="auto"/>
            <w:vAlign w:val="center"/>
          </w:tcPr>
          <w:p w:rsidR="001F0F07" w:rsidRPr="001F0F07" w:rsidRDefault="001F0F07" w:rsidP="001F0F07">
            <w:pPr>
              <w:jc w:val="center"/>
              <w:rPr>
                <w:rFonts w:cs="Arial"/>
                <w:szCs w:val="24"/>
              </w:rPr>
            </w:pPr>
            <w:r w:rsidRPr="001F0F07">
              <w:rPr>
                <w:rFonts w:cs="Arial"/>
                <w:szCs w:val="24"/>
              </w:rPr>
              <w:t>C</w:t>
            </w:r>
          </w:p>
        </w:tc>
      </w:tr>
      <w:tr w:rsidR="001F0F07" w:rsidRPr="00074704" w:rsidTr="001922CD">
        <w:trPr>
          <w:cantSplit/>
          <w:trHeight w:val="560"/>
          <w:jc w:val="center"/>
        </w:trPr>
        <w:tc>
          <w:tcPr>
            <w:tcW w:w="7344" w:type="dxa"/>
            <w:vAlign w:val="center"/>
          </w:tcPr>
          <w:p w:rsidR="001F0F07" w:rsidRPr="002745C4" w:rsidRDefault="001F0F07" w:rsidP="001F0F07">
            <w:pPr>
              <w:rPr>
                <w:rFonts w:cs="Arial"/>
                <w:szCs w:val="24"/>
                <w:u w:val="single"/>
              </w:rPr>
            </w:pPr>
            <w:r>
              <w:rPr>
                <w:rFonts w:cs="Arial"/>
                <w:szCs w:val="24"/>
                <w:u w:val="single"/>
              </w:rPr>
              <w:t>Manejo Dinerario y Gestión de cartera</w:t>
            </w:r>
          </w:p>
        </w:tc>
        <w:tc>
          <w:tcPr>
            <w:tcW w:w="1559" w:type="dxa"/>
            <w:shd w:val="clear" w:color="auto" w:fill="auto"/>
            <w:vAlign w:val="center"/>
          </w:tcPr>
          <w:p w:rsidR="001F0F07" w:rsidRPr="005146B4" w:rsidRDefault="001F0F07" w:rsidP="001F0F07">
            <w:pPr>
              <w:jc w:val="center"/>
              <w:rPr>
                <w:szCs w:val="24"/>
              </w:rPr>
            </w:pPr>
          </w:p>
        </w:tc>
        <w:tc>
          <w:tcPr>
            <w:tcW w:w="730" w:type="dxa"/>
            <w:shd w:val="clear" w:color="auto" w:fill="auto"/>
            <w:vAlign w:val="center"/>
          </w:tcPr>
          <w:p w:rsidR="001F0F07" w:rsidRPr="005146B4" w:rsidRDefault="001F0F07" w:rsidP="001F0F07">
            <w:pPr>
              <w:jc w:val="center"/>
              <w:rPr>
                <w:szCs w:val="24"/>
              </w:rPr>
            </w:pPr>
          </w:p>
        </w:tc>
      </w:tr>
      <w:tr w:rsidR="001F0F07" w:rsidRPr="00074704" w:rsidTr="001922CD">
        <w:trPr>
          <w:cantSplit/>
          <w:trHeight w:val="560"/>
          <w:jc w:val="center"/>
        </w:trPr>
        <w:tc>
          <w:tcPr>
            <w:tcW w:w="7344" w:type="dxa"/>
            <w:vAlign w:val="center"/>
          </w:tcPr>
          <w:p w:rsidR="001F0F07" w:rsidRPr="005146B4" w:rsidRDefault="001F0F07" w:rsidP="001F0F07">
            <w:pPr>
              <w:pStyle w:val="Prrafodelista"/>
              <w:numPr>
                <w:ilvl w:val="0"/>
                <w:numId w:val="15"/>
              </w:numPr>
              <w:rPr>
                <w:rFonts w:cs="Arial"/>
                <w:szCs w:val="24"/>
              </w:rPr>
            </w:pPr>
            <w:r>
              <w:rPr>
                <w:rFonts w:cs="Arial"/>
                <w:szCs w:val="24"/>
              </w:rPr>
              <w:t>Realizar el conteo del dinero productos de las ventas realizadas en cada turno, debe cruzar esta información con la planilla que entrega la auxiliar administrativa y contable para que de esta manera pueda establecer si hay descuadres (faltantes o sobrantes).</w:t>
            </w:r>
          </w:p>
        </w:tc>
        <w:tc>
          <w:tcPr>
            <w:tcW w:w="1559" w:type="dxa"/>
            <w:shd w:val="clear" w:color="auto" w:fill="auto"/>
            <w:vAlign w:val="center"/>
          </w:tcPr>
          <w:p w:rsidR="001F0F07" w:rsidRPr="005146B4" w:rsidRDefault="001F0F07" w:rsidP="001F0F07">
            <w:pPr>
              <w:jc w:val="center"/>
              <w:rPr>
                <w:szCs w:val="24"/>
              </w:rPr>
            </w:pPr>
            <w:r>
              <w:rPr>
                <w:szCs w:val="24"/>
              </w:rPr>
              <w:t>D</w:t>
            </w:r>
          </w:p>
        </w:tc>
        <w:tc>
          <w:tcPr>
            <w:tcW w:w="730" w:type="dxa"/>
            <w:shd w:val="clear" w:color="auto" w:fill="auto"/>
            <w:vAlign w:val="center"/>
          </w:tcPr>
          <w:p w:rsidR="001F0F07" w:rsidRPr="005146B4" w:rsidRDefault="001F0F07" w:rsidP="001F0F07">
            <w:pPr>
              <w:jc w:val="center"/>
              <w:rPr>
                <w:szCs w:val="24"/>
              </w:rPr>
            </w:pPr>
            <w:r>
              <w:rPr>
                <w:szCs w:val="24"/>
              </w:rPr>
              <w:t>E/C</w:t>
            </w:r>
          </w:p>
        </w:tc>
      </w:tr>
      <w:tr w:rsidR="001F0F07" w:rsidRPr="00074704" w:rsidTr="001922CD">
        <w:trPr>
          <w:cantSplit/>
          <w:trHeight w:val="560"/>
          <w:jc w:val="center"/>
        </w:trPr>
        <w:tc>
          <w:tcPr>
            <w:tcW w:w="7344" w:type="dxa"/>
            <w:vAlign w:val="center"/>
          </w:tcPr>
          <w:p w:rsidR="001F0F07" w:rsidRDefault="0014397A" w:rsidP="001F0F07">
            <w:pPr>
              <w:pStyle w:val="Prrafodelista"/>
              <w:numPr>
                <w:ilvl w:val="0"/>
                <w:numId w:val="15"/>
              </w:numPr>
              <w:rPr>
                <w:rFonts w:cs="Arial"/>
                <w:szCs w:val="24"/>
              </w:rPr>
            </w:pPr>
            <w:r>
              <w:rPr>
                <w:rFonts w:cs="Arial"/>
                <w:szCs w:val="24"/>
              </w:rPr>
              <w:t xml:space="preserve">Informar a los vendedores las cifras </w:t>
            </w:r>
            <w:r w:rsidR="001F0F07">
              <w:rPr>
                <w:rFonts w:cs="Arial"/>
                <w:szCs w:val="24"/>
              </w:rPr>
              <w:t xml:space="preserve"> de  los faltantes y sobrantes que se generan.</w:t>
            </w:r>
          </w:p>
        </w:tc>
        <w:tc>
          <w:tcPr>
            <w:tcW w:w="1559" w:type="dxa"/>
            <w:shd w:val="clear" w:color="auto" w:fill="auto"/>
            <w:vAlign w:val="center"/>
          </w:tcPr>
          <w:p w:rsidR="001F0F07" w:rsidRPr="005146B4" w:rsidRDefault="001F0F07" w:rsidP="001F0F07">
            <w:pPr>
              <w:jc w:val="center"/>
              <w:rPr>
                <w:szCs w:val="24"/>
              </w:rPr>
            </w:pPr>
            <w:r>
              <w:rPr>
                <w:szCs w:val="24"/>
              </w:rPr>
              <w:t>D</w:t>
            </w:r>
          </w:p>
        </w:tc>
        <w:tc>
          <w:tcPr>
            <w:tcW w:w="730" w:type="dxa"/>
            <w:shd w:val="clear" w:color="auto" w:fill="auto"/>
            <w:vAlign w:val="center"/>
          </w:tcPr>
          <w:p w:rsidR="001F0F07" w:rsidRPr="005146B4" w:rsidRDefault="001F0F07" w:rsidP="001F0F07">
            <w:pPr>
              <w:jc w:val="center"/>
              <w:rPr>
                <w:szCs w:val="24"/>
              </w:rPr>
            </w:pPr>
            <w:r>
              <w:rPr>
                <w:szCs w:val="24"/>
              </w:rPr>
              <w:t>E</w:t>
            </w:r>
          </w:p>
        </w:tc>
      </w:tr>
      <w:tr w:rsidR="001F0F07" w:rsidRPr="00074704" w:rsidTr="001922CD">
        <w:trPr>
          <w:cantSplit/>
          <w:trHeight w:val="560"/>
          <w:jc w:val="center"/>
        </w:trPr>
        <w:tc>
          <w:tcPr>
            <w:tcW w:w="7344" w:type="dxa"/>
            <w:vAlign w:val="center"/>
          </w:tcPr>
          <w:p w:rsidR="001F0F07" w:rsidRPr="003C046F" w:rsidRDefault="001F0F07" w:rsidP="00B033A2">
            <w:pPr>
              <w:numPr>
                <w:ilvl w:val="0"/>
                <w:numId w:val="15"/>
              </w:numPr>
              <w:jc w:val="both"/>
              <w:rPr>
                <w:szCs w:val="24"/>
              </w:rPr>
            </w:pPr>
            <w:r>
              <w:rPr>
                <w:rFonts w:cs="Arial"/>
                <w:szCs w:val="24"/>
              </w:rPr>
              <w:t xml:space="preserve">Supervisar el movimiento de </w:t>
            </w:r>
            <w:r w:rsidRPr="003C046F">
              <w:rPr>
                <w:rFonts w:cs="Arial"/>
                <w:szCs w:val="24"/>
              </w:rPr>
              <w:t xml:space="preserve"> la cartera</w:t>
            </w:r>
            <w:r>
              <w:rPr>
                <w:rFonts w:cs="Arial"/>
                <w:szCs w:val="24"/>
              </w:rPr>
              <w:t xml:space="preserve"> de la estación </w:t>
            </w:r>
            <w:r w:rsidRPr="003C046F">
              <w:rPr>
                <w:rFonts w:cs="Arial"/>
                <w:szCs w:val="24"/>
              </w:rPr>
              <w:t xml:space="preserve"> y </w:t>
            </w:r>
            <w:r>
              <w:rPr>
                <w:rFonts w:cs="Arial"/>
                <w:szCs w:val="24"/>
              </w:rPr>
              <w:t xml:space="preserve">verificar que la facturación  sea </w:t>
            </w:r>
            <w:r w:rsidR="00B033A2">
              <w:rPr>
                <w:rFonts w:cs="Arial"/>
                <w:szCs w:val="24"/>
              </w:rPr>
              <w:t>realizada</w:t>
            </w:r>
            <w:r>
              <w:rPr>
                <w:rFonts w:cs="Arial"/>
                <w:szCs w:val="24"/>
              </w:rPr>
              <w:t xml:space="preserve"> por la auxiliar oportunamente. </w:t>
            </w:r>
          </w:p>
        </w:tc>
        <w:tc>
          <w:tcPr>
            <w:tcW w:w="1559" w:type="dxa"/>
            <w:shd w:val="clear" w:color="auto" w:fill="auto"/>
            <w:vAlign w:val="center"/>
          </w:tcPr>
          <w:p w:rsidR="001F0F07" w:rsidRPr="003C046F" w:rsidRDefault="001F0F07" w:rsidP="001F0F07">
            <w:pPr>
              <w:jc w:val="center"/>
              <w:rPr>
                <w:szCs w:val="24"/>
              </w:rPr>
            </w:pPr>
            <w:r w:rsidRPr="003C046F">
              <w:rPr>
                <w:szCs w:val="24"/>
              </w:rPr>
              <w:t>D</w:t>
            </w:r>
          </w:p>
        </w:tc>
        <w:tc>
          <w:tcPr>
            <w:tcW w:w="730" w:type="dxa"/>
            <w:shd w:val="clear" w:color="auto" w:fill="auto"/>
            <w:vAlign w:val="center"/>
          </w:tcPr>
          <w:p w:rsidR="001F0F07" w:rsidRPr="003C046F" w:rsidRDefault="001F0F07" w:rsidP="001F0F07">
            <w:pPr>
              <w:jc w:val="center"/>
              <w:rPr>
                <w:szCs w:val="24"/>
              </w:rPr>
            </w:pPr>
            <w:r w:rsidRPr="003C046F">
              <w:rPr>
                <w:szCs w:val="24"/>
              </w:rPr>
              <w:t>C/E</w:t>
            </w:r>
          </w:p>
        </w:tc>
      </w:tr>
      <w:tr w:rsidR="00B033A2" w:rsidRPr="00074704" w:rsidTr="001922CD">
        <w:trPr>
          <w:cantSplit/>
          <w:trHeight w:val="560"/>
          <w:jc w:val="center"/>
        </w:trPr>
        <w:tc>
          <w:tcPr>
            <w:tcW w:w="7344" w:type="dxa"/>
            <w:vAlign w:val="center"/>
          </w:tcPr>
          <w:p w:rsidR="00B033A2" w:rsidRDefault="00B033A2" w:rsidP="00B033A2">
            <w:pPr>
              <w:numPr>
                <w:ilvl w:val="0"/>
                <w:numId w:val="15"/>
              </w:numPr>
              <w:jc w:val="both"/>
              <w:rPr>
                <w:rFonts w:cs="Arial"/>
                <w:szCs w:val="24"/>
              </w:rPr>
            </w:pPr>
            <w:r>
              <w:rPr>
                <w:rFonts w:cs="Arial"/>
                <w:szCs w:val="24"/>
              </w:rPr>
              <w:t>Realizar la gestión de cobro (Hacer allegar la facturación a los clientes, realizar circularización telefónica y visitas correspondientes si es necesario para lograr los acuerdos de pago para la recuperación de la cartera)</w:t>
            </w:r>
          </w:p>
        </w:tc>
        <w:tc>
          <w:tcPr>
            <w:tcW w:w="1559" w:type="dxa"/>
            <w:shd w:val="clear" w:color="auto" w:fill="auto"/>
            <w:vAlign w:val="center"/>
          </w:tcPr>
          <w:p w:rsidR="00B033A2" w:rsidRPr="003C046F" w:rsidRDefault="00B033A2" w:rsidP="001F0F07">
            <w:pPr>
              <w:jc w:val="center"/>
              <w:rPr>
                <w:szCs w:val="24"/>
              </w:rPr>
            </w:pPr>
            <w:r>
              <w:rPr>
                <w:szCs w:val="24"/>
              </w:rPr>
              <w:t>S</w:t>
            </w:r>
          </w:p>
        </w:tc>
        <w:tc>
          <w:tcPr>
            <w:tcW w:w="730" w:type="dxa"/>
            <w:shd w:val="clear" w:color="auto" w:fill="auto"/>
            <w:vAlign w:val="center"/>
          </w:tcPr>
          <w:p w:rsidR="00B033A2" w:rsidRPr="003C046F" w:rsidRDefault="00B033A2" w:rsidP="001F0F07">
            <w:pPr>
              <w:jc w:val="center"/>
              <w:rPr>
                <w:szCs w:val="24"/>
              </w:rPr>
            </w:pPr>
            <w:r>
              <w:rPr>
                <w:szCs w:val="24"/>
              </w:rPr>
              <w:t>E</w:t>
            </w:r>
          </w:p>
        </w:tc>
      </w:tr>
      <w:tr w:rsidR="001F0F07" w:rsidRPr="00074704" w:rsidTr="001922CD">
        <w:trPr>
          <w:cantSplit/>
          <w:trHeight w:val="560"/>
          <w:jc w:val="center"/>
        </w:trPr>
        <w:tc>
          <w:tcPr>
            <w:tcW w:w="7344" w:type="dxa"/>
            <w:vAlign w:val="center"/>
          </w:tcPr>
          <w:p w:rsidR="001F0F07" w:rsidRPr="005146B4" w:rsidRDefault="001F0F07" w:rsidP="001F0F07">
            <w:pPr>
              <w:numPr>
                <w:ilvl w:val="0"/>
                <w:numId w:val="15"/>
              </w:numPr>
              <w:jc w:val="both"/>
              <w:rPr>
                <w:rFonts w:cs="Arial"/>
                <w:szCs w:val="24"/>
              </w:rPr>
            </w:pPr>
            <w:r>
              <w:rPr>
                <w:rFonts w:cs="Arial"/>
                <w:szCs w:val="24"/>
              </w:rPr>
              <w:t>Gestionar los</w:t>
            </w:r>
            <w:r w:rsidRPr="005146B4">
              <w:rPr>
                <w:rFonts w:cs="Arial"/>
                <w:szCs w:val="24"/>
              </w:rPr>
              <w:t xml:space="preserve"> créditos de acuerdo a las instrucciones expedidas por la gerencia general, cumpliendo </w:t>
            </w:r>
            <w:r>
              <w:rPr>
                <w:rFonts w:cs="Arial"/>
                <w:szCs w:val="24"/>
              </w:rPr>
              <w:t>con las políticas establecidas.</w:t>
            </w:r>
          </w:p>
        </w:tc>
        <w:tc>
          <w:tcPr>
            <w:tcW w:w="1559" w:type="dxa"/>
            <w:shd w:val="clear" w:color="auto" w:fill="auto"/>
            <w:vAlign w:val="center"/>
          </w:tcPr>
          <w:p w:rsidR="001F0F07" w:rsidRPr="005146B4" w:rsidRDefault="001F0F07" w:rsidP="001F0F07">
            <w:pPr>
              <w:jc w:val="center"/>
              <w:rPr>
                <w:szCs w:val="24"/>
              </w:rPr>
            </w:pPr>
            <w:r w:rsidRPr="005146B4">
              <w:rPr>
                <w:szCs w:val="24"/>
              </w:rPr>
              <w:t>O</w:t>
            </w:r>
          </w:p>
        </w:tc>
        <w:tc>
          <w:tcPr>
            <w:tcW w:w="730" w:type="dxa"/>
            <w:shd w:val="clear" w:color="auto" w:fill="auto"/>
            <w:vAlign w:val="center"/>
          </w:tcPr>
          <w:p w:rsidR="001F0F07" w:rsidRPr="005146B4" w:rsidRDefault="001F0F07" w:rsidP="001F0F07">
            <w:pPr>
              <w:jc w:val="center"/>
              <w:rPr>
                <w:szCs w:val="24"/>
              </w:rPr>
            </w:pPr>
            <w:r w:rsidRPr="005146B4">
              <w:rPr>
                <w:szCs w:val="24"/>
              </w:rPr>
              <w:t>E</w:t>
            </w:r>
          </w:p>
        </w:tc>
      </w:tr>
      <w:tr w:rsidR="001F0F07" w:rsidRPr="00074704" w:rsidTr="001922CD">
        <w:trPr>
          <w:cantSplit/>
          <w:trHeight w:val="560"/>
          <w:jc w:val="center"/>
        </w:trPr>
        <w:tc>
          <w:tcPr>
            <w:tcW w:w="7344" w:type="dxa"/>
            <w:vAlign w:val="center"/>
          </w:tcPr>
          <w:p w:rsidR="001F0F07" w:rsidRPr="0090718D" w:rsidRDefault="001F0F07" w:rsidP="001F0F07">
            <w:pPr>
              <w:numPr>
                <w:ilvl w:val="0"/>
                <w:numId w:val="15"/>
              </w:numPr>
              <w:jc w:val="both"/>
              <w:rPr>
                <w:rFonts w:cs="Arial"/>
                <w:szCs w:val="24"/>
              </w:rPr>
            </w:pPr>
            <w:r w:rsidRPr="0090718D">
              <w:rPr>
                <w:rFonts w:cs="Arial"/>
                <w:szCs w:val="24"/>
              </w:rPr>
              <w:t>Realizar un reporte en donde informe a tesorería y a gerencia el acuerdo  y/o compromisos a los que llega con los clientes.</w:t>
            </w:r>
          </w:p>
        </w:tc>
        <w:tc>
          <w:tcPr>
            <w:tcW w:w="1559" w:type="dxa"/>
            <w:shd w:val="clear" w:color="auto" w:fill="auto"/>
            <w:vAlign w:val="center"/>
          </w:tcPr>
          <w:p w:rsidR="001F0F07" w:rsidRPr="0090718D" w:rsidRDefault="001F0F07" w:rsidP="001F0F07">
            <w:pPr>
              <w:jc w:val="center"/>
              <w:rPr>
                <w:rFonts w:cs="Arial"/>
                <w:szCs w:val="24"/>
              </w:rPr>
            </w:pPr>
            <w:r w:rsidRPr="0090718D">
              <w:rPr>
                <w:rFonts w:cs="Arial"/>
                <w:szCs w:val="24"/>
              </w:rPr>
              <w:t>S</w:t>
            </w:r>
          </w:p>
        </w:tc>
        <w:tc>
          <w:tcPr>
            <w:tcW w:w="730" w:type="dxa"/>
            <w:shd w:val="clear" w:color="auto" w:fill="auto"/>
            <w:vAlign w:val="center"/>
          </w:tcPr>
          <w:p w:rsidR="001F0F07" w:rsidRPr="0090718D" w:rsidRDefault="001F0F07" w:rsidP="001F0F07">
            <w:pPr>
              <w:jc w:val="center"/>
              <w:rPr>
                <w:rFonts w:cs="Arial"/>
                <w:szCs w:val="24"/>
              </w:rPr>
            </w:pPr>
            <w:r w:rsidRPr="0090718D">
              <w:rPr>
                <w:rFonts w:cs="Arial"/>
                <w:szCs w:val="24"/>
              </w:rPr>
              <w:t>E</w:t>
            </w:r>
          </w:p>
        </w:tc>
      </w:tr>
      <w:tr w:rsidR="001F0F07" w:rsidRPr="00074704" w:rsidTr="001922CD">
        <w:trPr>
          <w:cantSplit/>
          <w:trHeight w:val="560"/>
          <w:jc w:val="center"/>
        </w:trPr>
        <w:tc>
          <w:tcPr>
            <w:tcW w:w="7344" w:type="dxa"/>
            <w:vAlign w:val="center"/>
          </w:tcPr>
          <w:p w:rsidR="001F0F07" w:rsidRPr="005146B4" w:rsidRDefault="001F0F07" w:rsidP="001F0F07">
            <w:pPr>
              <w:jc w:val="both"/>
              <w:rPr>
                <w:rFonts w:cs="Arial"/>
                <w:szCs w:val="24"/>
              </w:rPr>
            </w:pPr>
            <w:r>
              <w:rPr>
                <w:rFonts w:cs="Arial"/>
                <w:szCs w:val="24"/>
                <w:u w:val="single"/>
              </w:rPr>
              <w:lastRenderedPageBreak/>
              <w:t>Gestión Operativa y documental</w:t>
            </w:r>
          </w:p>
        </w:tc>
        <w:tc>
          <w:tcPr>
            <w:tcW w:w="1559" w:type="dxa"/>
            <w:shd w:val="clear" w:color="auto" w:fill="auto"/>
            <w:vAlign w:val="center"/>
          </w:tcPr>
          <w:p w:rsidR="001F0F07" w:rsidRPr="005146B4" w:rsidRDefault="001F0F07" w:rsidP="001F0F07">
            <w:pPr>
              <w:jc w:val="center"/>
              <w:rPr>
                <w:szCs w:val="24"/>
              </w:rPr>
            </w:pPr>
          </w:p>
        </w:tc>
        <w:tc>
          <w:tcPr>
            <w:tcW w:w="730" w:type="dxa"/>
            <w:shd w:val="clear" w:color="auto" w:fill="auto"/>
            <w:vAlign w:val="center"/>
          </w:tcPr>
          <w:p w:rsidR="001F0F07" w:rsidRPr="005146B4" w:rsidRDefault="001F0F07" w:rsidP="001F0F07">
            <w:pPr>
              <w:jc w:val="center"/>
              <w:rPr>
                <w:szCs w:val="24"/>
              </w:rPr>
            </w:pPr>
          </w:p>
        </w:tc>
      </w:tr>
      <w:tr w:rsidR="001F0F07" w:rsidRPr="00074704" w:rsidTr="001922CD">
        <w:trPr>
          <w:cantSplit/>
          <w:trHeight w:val="560"/>
          <w:jc w:val="center"/>
        </w:trPr>
        <w:tc>
          <w:tcPr>
            <w:tcW w:w="7344" w:type="dxa"/>
            <w:vAlign w:val="center"/>
          </w:tcPr>
          <w:p w:rsidR="001F0F07" w:rsidRPr="005146B4" w:rsidRDefault="001F0F07" w:rsidP="001F0F07">
            <w:pPr>
              <w:numPr>
                <w:ilvl w:val="0"/>
                <w:numId w:val="15"/>
              </w:numPr>
              <w:jc w:val="both"/>
              <w:rPr>
                <w:rFonts w:cs="Arial"/>
                <w:szCs w:val="24"/>
              </w:rPr>
            </w:pPr>
            <w:r w:rsidRPr="005146B4">
              <w:rPr>
                <w:rFonts w:cs="Arial"/>
                <w:szCs w:val="24"/>
              </w:rPr>
              <w:t xml:space="preserve">Mantener actualizada la documentación (las licencias, permisos, pólizas, certificados y demás) necesaria para el correcto funcionamiento de la EDS de acuerdo con las políticas externas e internas. </w:t>
            </w:r>
          </w:p>
        </w:tc>
        <w:tc>
          <w:tcPr>
            <w:tcW w:w="1559" w:type="dxa"/>
            <w:shd w:val="clear" w:color="auto" w:fill="auto"/>
            <w:vAlign w:val="center"/>
          </w:tcPr>
          <w:p w:rsidR="001F0F07" w:rsidRPr="005146B4" w:rsidRDefault="001F0F07" w:rsidP="001F0F07">
            <w:pPr>
              <w:jc w:val="center"/>
              <w:rPr>
                <w:szCs w:val="24"/>
              </w:rPr>
            </w:pPr>
            <w:r w:rsidRPr="005146B4">
              <w:rPr>
                <w:szCs w:val="24"/>
              </w:rPr>
              <w:t>P</w:t>
            </w:r>
          </w:p>
        </w:tc>
        <w:tc>
          <w:tcPr>
            <w:tcW w:w="730" w:type="dxa"/>
            <w:shd w:val="clear" w:color="auto" w:fill="auto"/>
            <w:vAlign w:val="center"/>
          </w:tcPr>
          <w:p w:rsidR="001F0F07" w:rsidRPr="005146B4" w:rsidRDefault="001F0F07" w:rsidP="001F0F07">
            <w:pPr>
              <w:jc w:val="center"/>
              <w:rPr>
                <w:szCs w:val="24"/>
              </w:rPr>
            </w:pPr>
            <w:r w:rsidRPr="005146B4">
              <w:rPr>
                <w:szCs w:val="24"/>
              </w:rPr>
              <w:t>E/C</w:t>
            </w:r>
          </w:p>
        </w:tc>
      </w:tr>
      <w:tr w:rsidR="001F0F07" w:rsidRPr="00074704" w:rsidTr="0067203D">
        <w:trPr>
          <w:cantSplit/>
          <w:trHeight w:val="560"/>
          <w:jc w:val="center"/>
        </w:trPr>
        <w:tc>
          <w:tcPr>
            <w:tcW w:w="7344" w:type="dxa"/>
          </w:tcPr>
          <w:p w:rsidR="001F0F07" w:rsidRDefault="001F0F07" w:rsidP="001F0F07">
            <w:pPr>
              <w:pStyle w:val="Prrafodelista"/>
              <w:numPr>
                <w:ilvl w:val="0"/>
                <w:numId w:val="15"/>
              </w:numPr>
            </w:pPr>
            <w:r w:rsidRPr="007F6048">
              <w:rPr>
                <w:rFonts w:cs="Arial"/>
                <w:szCs w:val="24"/>
              </w:rPr>
              <w:t>Responsabilizarse de la documentación propiedad del cliente y/o de la organización para que se inicie el estudio de los créditos y consecuentemente sean creados en el sistema.</w:t>
            </w:r>
          </w:p>
        </w:tc>
        <w:tc>
          <w:tcPr>
            <w:tcW w:w="1559" w:type="dxa"/>
            <w:shd w:val="clear" w:color="auto" w:fill="auto"/>
            <w:vAlign w:val="center"/>
          </w:tcPr>
          <w:p w:rsidR="001F0F07" w:rsidRPr="0090718D" w:rsidRDefault="001F0F07" w:rsidP="001F0F07">
            <w:pPr>
              <w:jc w:val="center"/>
              <w:rPr>
                <w:rFonts w:cs="Arial"/>
                <w:szCs w:val="24"/>
              </w:rPr>
            </w:pPr>
            <w:r w:rsidRPr="0090718D">
              <w:rPr>
                <w:rFonts w:cs="Arial"/>
                <w:szCs w:val="24"/>
              </w:rPr>
              <w:t>D</w:t>
            </w:r>
          </w:p>
        </w:tc>
        <w:tc>
          <w:tcPr>
            <w:tcW w:w="730" w:type="dxa"/>
            <w:shd w:val="clear" w:color="auto" w:fill="auto"/>
            <w:vAlign w:val="center"/>
          </w:tcPr>
          <w:p w:rsidR="001F0F07" w:rsidRPr="0090718D" w:rsidRDefault="001F0F07" w:rsidP="001F0F07">
            <w:pPr>
              <w:jc w:val="center"/>
              <w:rPr>
                <w:rFonts w:cs="Arial"/>
                <w:szCs w:val="24"/>
              </w:rPr>
            </w:pPr>
            <w:r w:rsidRPr="0090718D">
              <w:rPr>
                <w:rFonts w:cs="Arial"/>
                <w:szCs w:val="24"/>
              </w:rPr>
              <w:t>E/C</w:t>
            </w:r>
          </w:p>
        </w:tc>
      </w:tr>
      <w:tr w:rsidR="001F0F07" w:rsidRPr="00074704" w:rsidTr="001922CD">
        <w:trPr>
          <w:cantSplit/>
          <w:trHeight w:val="560"/>
          <w:jc w:val="center"/>
        </w:trPr>
        <w:tc>
          <w:tcPr>
            <w:tcW w:w="7344" w:type="dxa"/>
            <w:vAlign w:val="center"/>
          </w:tcPr>
          <w:p w:rsidR="001F0F07" w:rsidRPr="005146B4" w:rsidRDefault="001F0F07" w:rsidP="001F0F07">
            <w:pPr>
              <w:numPr>
                <w:ilvl w:val="0"/>
                <w:numId w:val="15"/>
              </w:numPr>
              <w:jc w:val="both"/>
              <w:rPr>
                <w:rFonts w:cs="Arial"/>
                <w:szCs w:val="24"/>
              </w:rPr>
            </w:pPr>
            <w:r w:rsidRPr="00F65E62">
              <w:rPr>
                <w:rFonts w:cs="Arial"/>
                <w:szCs w:val="24"/>
              </w:rPr>
              <w:t>Presupuestar los ingresos y gastos de las unidades de negocio de la EDS.</w:t>
            </w:r>
          </w:p>
        </w:tc>
        <w:tc>
          <w:tcPr>
            <w:tcW w:w="1559" w:type="dxa"/>
            <w:shd w:val="clear" w:color="auto" w:fill="auto"/>
            <w:vAlign w:val="center"/>
          </w:tcPr>
          <w:p w:rsidR="001F0F07" w:rsidRPr="002555BA" w:rsidRDefault="001F0F07" w:rsidP="001F0F07">
            <w:pPr>
              <w:jc w:val="center"/>
              <w:rPr>
                <w:szCs w:val="24"/>
              </w:rPr>
            </w:pPr>
            <w:r>
              <w:rPr>
                <w:szCs w:val="24"/>
              </w:rPr>
              <w:t>S</w:t>
            </w:r>
          </w:p>
        </w:tc>
        <w:tc>
          <w:tcPr>
            <w:tcW w:w="730" w:type="dxa"/>
            <w:shd w:val="clear" w:color="auto" w:fill="auto"/>
            <w:vAlign w:val="center"/>
          </w:tcPr>
          <w:p w:rsidR="001F0F07" w:rsidRPr="002555BA" w:rsidRDefault="001F0F07" w:rsidP="001F0F07">
            <w:pPr>
              <w:jc w:val="center"/>
              <w:rPr>
                <w:szCs w:val="24"/>
              </w:rPr>
            </w:pPr>
            <w:r>
              <w:rPr>
                <w:szCs w:val="24"/>
              </w:rPr>
              <w:t>E</w:t>
            </w:r>
          </w:p>
        </w:tc>
      </w:tr>
      <w:tr w:rsidR="001F0F07" w:rsidRPr="00074704" w:rsidTr="001922CD">
        <w:trPr>
          <w:cantSplit/>
          <w:trHeight w:val="560"/>
          <w:jc w:val="center"/>
        </w:trPr>
        <w:tc>
          <w:tcPr>
            <w:tcW w:w="7344" w:type="dxa"/>
            <w:vAlign w:val="center"/>
          </w:tcPr>
          <w:p w:rsidR="001F0F07" w:rsidRPr="005146B4" w:rsidRDefault="001F0F07" w:rsidP="001F0F07">
            <w:pPr>
              <w:pStyle w:val="Prrafodelista"/>
              <w:numPr>
                <w:ilvl w:val="0"/>
                <w:numId w:val="15"/>
              </w:numPr>
              <w:jc w:val="both"/>
              <w:rPr>
                <w:szCs w:val="24"/>
              </w:rPr>
            </w:pPr>
            <w:r w:rsidRPr="005146B4">
              <w:rPr>
                <w:rFonts w:cs="Arial"/>
                <w:szCs w:val="24"/>
              </w:rPr>
              <w:t>Colaborar activamente con los estamentos de seguridad en las medidas de seguridad y comités de prevención de hurtos.</w:t>
            </w:r>
          </w:p>
        </w:tc>
        <w:tc>
          <w:tcPr>
            <w:tcW w:w="1559" w:type="dxa"/>
            <w:shd w:val="clear" w:color="auto" w:fill="auto"/>
            <w:vAlign w:val="center"/>
          </w:tcPr>
          <w:p w:rsidR="001F0F07" w:rsidRPr="005146B4" w:rsidRDefault="001F0F07" w:rsidP="001F0F07">
            <w:pPr>
              <w:jc w:val="center"/>
              <w:rPr>
                <w:szCs w:val="24"/>
              </w:rPr>
            </w:pPr>
            <w:r w:rsidRPr="005146B4">
              <w:rPr>
                <w:szCs w:val="24"/>
              </w:rPr>
              <w:t>D</w:t>
            </w:r>
          </w:p>
        </w:tc>
        <w:tc>
          <w:tcPr>
            <w:tcW w:w="730" w:type="dxa"/>
            <w:shd w:val="clear" w:color="auto" w:fill="auto"/>
            <w:vAlign w:val="center"/>
          </w:tcPr>
          <w:p w:rsidR="001F0F07" w:rsidRPr="005146B4" w:rsidRDefault="001F0F07" w:rsidP="001F0F07">
            <w:pPr>
              <w:jc w:val="center"/>
              <w:rPr>
                <w:szCs w:val="24"/>
              </w:rPr>
            </w:pPr>
            <w:r w:rsidRPr="005146B4">
              <w:rPr>
                <w:szCs w:val="24"/>
              </w:rPr>
              <w:t>E</w:t>
            </w:r>
          </w:p>
        </w:tc>
      </w:tr>
      <w:tr w:rsidR="001F0F07" w:rsidRPr="00074704" w:rsidTr="001922CD">
        <w:trPr>
          <w:cantSplit/>
          <w:trHeight w:val="560"/>
          <w:jc w:val="center"/>
        </w:trPr>
        <w:tc>
          <w:tcPr>
            <w:tcW w:w="7344" w:type="dxa"/>
            <w:vAlign w:val="center"/>
          </w:tcPr>
          <w:p w:rsidR="001F0F07" w:rsidRPr="001E451D" w:rsidRDefault="001F0F07" w:rsidP="001F0F07">
            <w:pPr>
              <w:pStyle w:val="Prrafodelista"/>
              <w:numPr>
                <w:ilvl w:val="0"/>
                <w:numId w:val="15"/>
              </w:numPr>
              <w:jc w:val="both"/>
              <w:rPr>
                <w:szCs w:val="24"/>
              </w:rPr>
            </w:pPr>
            <w:r>
              <w:rPr>
                <w:rFonts w:cs="Arial"/>
                <w:szCs w:val="24"/>
              </w:rPr>
              <w:t>Atender las visitas programadas o no programadas de los estamentos de control, preparando la documentación e información que se requiera</w:t>
            </w:r>
            <w:r w:rsidRPr="001E451D">
              <w:rPr>
                <w:rFonts w:cs="Arial"/>
                <w:szCs w:val="24"/>
              </w:rPr>
              <w:t>.</w:t>
            </w:r>
            <w:r w:rsidRPr="001E451D">
              <w:rPr>
                <w:szCs w:val="24"/>
              </w:rPr>
              <w:t xml:space="preserve"> </w:t>
            </w:r>
          </w:p>
        </w:tc>
        <w:tc>
          <w:tcPr>
            <w:tcW w:w="1559" w:type="dxa"/>
            <w:shd w:val="clear" w:color="auto" w:fill="auto"/>
            <w:vAlign w:val="center"/>
          </w:tcPr>
          <w:p w:rsidR="001F0F07" w:rsidRDefault="001F0F07" w:rsidP="001F0F07">
            <w:pPr>
              <w:jc w:val="center"/>
              <w:rPr>
                <w:szCs w:val="24"/>
              </w:rPr>
            </w:pPr>
            <w:r>
              <w:rPr>
                <w:szCs w:val="24"/>
              </w:rPr>
              <w:t>O</w:t>
            </w:r>
          </w:p>
        </w:tc>
        <w:tc>
          <w:tcPr>
            <w:tcW w:w="730" w:type="dxa"/>
            <w:shd w:val="clear" w:color="auto" w:fill="auto"/>
            <w:vAlign w:val="center"/>
          </w:tcPr>
          <w:p w:rsidR="001F0F07" w:rsidRDefault="001F0F07" w:rsidP="001F0F07">
            <w:pPr>
              <w:jc w:val="center"/>
              <w:rPr>
                <w:szCs w:val="24"/>
              </w:rPr>
            </w:pPr>
            <w:r>
              <w:rPr>
                <w:szCs w:val="24"/>
              </w:rPr>
              <w:t>E</w:t>
            </w:r>
          </w:p>
        </w:tc>
      </w:tr>
      <w:tr w:rsidR="001F0F07" w:rsidRPr="00074704" w:rsidTr="001922CD">
        <w:trPr>
          <w:cantSplit/>
          <w:trHeight w:val="560"/>
          <w:jc w:val="center"/>
        </w:trPr>
        <w:tc>
          <w:tcPr>
            <w:tcW w:w="7344" w:type="dxa"/>
            <w:vAlign w:val="center"/>
          </w:tcPr>
          <w:p w:rsidR="001F0F07" w:rsidRPr="00210604" w:rsidRDefault="001F0F07" w:rsidP="001F0F07">
            <w:pPr>
              <w:pStyle w:val="Prrafodelista"/>
              <w:numPr>
                <w:ilvl w:val="0"/>
                <w:numId w:val="15"/>
              </w:numPr>
              <w:jc w:val="both"/>
              <w:rPr>
                <w:szCs w:val="24"/>
              </w:rPr>
            </w:pPr>
            <w:r>
              <w:rPr>
                <w:szCs w:val="24"/>
              </w:rPr>
              <w:t>Manejo de la información confidencial dentro con la mayor discreción, cuidando de no cometer infidencias que vulneren la seguridad organizacional.</w:t>
            </w:r>
          </w:p>
        </w:tc>
        <w:tc>
          <w:tcPr>
            <w:tcW w:w="1559" w:type="dxa"/>
            <w:shd w:val="clear" w:color="auto" w:fill="auto"/>
            <w:vAlign w:val="center"/>
          </w:tcPr>
          <w:p w:rsidR="001F0F07" w:rsidRDefault="001F0F07" w:rsidP="001F0F07">
            <w:pPr>
              <w:jc w:val="center"/>
              <w:rPr>
                <w:szCs w:val="24"/>
              </w:rPr>
            </w:pPr>
            <w:r>
              <w:rPr>
                <w:szCs w:val="24"/>
              </w:rPr>
              <w:t>D</w:t>
            </w:r>
          </w:p>
        </w:tc>
        <w:tc>
          <w:tcPr>
            <w:tcW w:w="730" w:type="dxa"/>
            <w:shd w:val="clear" w:color="auto" w:fill="auto"/>
            <w:vAlign w:val="center"/>
          </w:tcPr>
          <w:p w:rsidR="001F0F07" w:rsidRDefault="001F0F07" w:rsidP="001F0F07">
            <w:pPr>
              <w:jc w:val="center"/>
              <w:rPr>
                <w:szCs w:val="24"/>
              </w:rPr>
            </w:pPr>
            <w:r>
              <w:rPr>
                <w:szCs w:val="24"/>
              </w:rPr>
              <w:t>C</w:t>
            </w:r>
          </w:p>
        </w:tc>
      </w:tr>
      <w:tr w:rsidR="001F0F07" w:rsidRPr="00074704" w:rsidTr="001922CD">
        <w:trPr>
          <w:cantSplit/>
          <w:trHeight w:val="560"/>
          <w:jc w:val="center"/>
        </w:trPr>
        <w:tc>
          <w:tcPr>
            <w:tcW w:w="7344" w:type="dxa"/>
            <w:vAlign w:val="center"/>
          </w:tcPr>
          <w:p w:rsidR="001F0F07" w:rsidRPr="00152C01" w:rsidRDefault="001F0F07" w:rsidP="001F0F07">
            <w:pPr>
              <w:pStyle w:val="Prrafodelista"/>
              <w:numPr>
                <w:ilvl w:val="0"/>
                <w:numId w:val="15"/>
              </w:numPr>
              <w:jc w:val="both"/>
              <w:rPr>
                <w:szCs w:val="24"/>
              </w:rPr>
            </w:pPr>
            <w:r>
              <w:rPr>
                <w:rFonts w:cs="Arial"/>
                <w:szCs w:val="24"/>
              </w:rPr>
              <w:t>Mantener el control permanente sobre la presencia de personas ajenas a la estación que realicen actividades comerciales informales (rifas, juegos de azar, ventas ambulantes, entre otros), dado que pueden causar y/o sufrir accidentes dentro de la estación de servicio y no ser objeto de cobertura por las pólizas de la empresa.</w:t>
            </w:r>
          </w:p>
        </w:tc>
        <w:tc>
          <w:tcPr>
            <w:tcW w:w="1559" w:type="dxa"/>
            <w:shd w:val="clear" w:color="auto" w:fill="auto"/>
            <w:vAlign w:val="center"/>
          </w:tcPr>
          <w:p w:rsidR="001F0F07" w:rsidRDefault="001F0F07" w:rsidP="001F0F07">
            <w:pPr>
              <w:jc w:val="center"/>
              <w:rPr>
                <w:szCs w:val="24"/>
              </w:rPr>
            </w:pPr>
            <w:r>
              <w:rPr>
                <w:szCs w:val="24"/>
              </w:rPr>
              <w:t>D</w:t>
            </w:r>
          </w:p>
        </w:tc>
        <w:tc>
          <w:tcPr>
            <w:tcW w:w="730" w:type="dxa"/>
            <w:shd w:val="clear" w:color="auto" w:fill="auto"/>
            <w:vAlign w:val="center"/>
          </w:tcPr>
          <w:p w:rsidR="001F0F07" w:rsidRDefault="001F0F07" w:rsidP="001F0F07">
            <w:pPr>
              <w:jc w:val="center"/>
              <w:rPr>
                <w:szCs w:val="24"/>
              </w:rPr>
            </w:pPr>
            <w:r>
              <w:rPr>
                <w:szCs w:val="24"/>
              </w:rPr>
              <w:t>C</w:t>
            </w:r>
          </w:p>
        </w:tc>
      </w:tr>
      <w:tr w:rsidR="001F0F07" w:rsidRPr="00074704" w:rsidTr="001922CD">
        <w:trPr>
          <w:cantSplit/>
          <w:trHeight w:val="560"/>
          <w:jc w:val="center"/>
        </w:trPr>
        <w:tc>
          <w:tcPr>
            <w:tcW w:w="7344" w:type="dxa"/>
            <w:vAlign w:val="center"/>
          </w:tcPr>
          <w:p w:rsidR="001F0F07" w:rsidRPr="00E17260" w:rsidRDefault="001F0F07" w:rsidP="001F0F07">
            <w:pPr>
              <w:numPr>
                <w:ilvl w:val="0"/>
                <w:numId w:val="15"/>
              </w:numPr>
              <w:jc w:val="both"/>
              <w:rPr>
                <w:rFonts w:cs="Arial"/>
                <w:szCs w:val="24"/>
              </w:rPr>
            </w:pPr>
            <w:r w:rsidRPr="00E17260">
              <w:rPr>
                <w:rFonts w:cs="Arial"/>
                <w:szCs w:val="24"/>
              </w:rPr>
              <w:t>Aplicar las acciones correctivas necesarias dadas las no conformidades generadas por las auditorías internas realizadas a la EDS.</w:t>
            </w:r>
          </w:p>
        </w:tc>
        <w:tc>
          <w:tcPr>
            <w:tcW w:w="1559" w:type="dxa"/>
            <w:shd w:val="clear" w:color="auto" w:fill="auto"/>
            <w:vAlign w:val="center"/>
          </w:tcPr>
          <w:p w:rsidR="001F0F07" w:rsidRPr="002555BA" w:rsidRDefault="001F0F07" w:rsidP="001F0F07">
            <w:pPr>
              <w:jc w:val="center"/>
              <w:rPr>
                <w:szCs w:val="24"/>
              </w:rPr>
            </w:pPr>
            <w:r>
              <w:rPr>
                <w:szCs w:val="24"/>
              </w:rPr>
              <w:t>S</w:t>
            </w:r>
          </w:p>
        </w:tc>
        <w:tc>
          <w:tcPr>
            <w:tcW w:w="730" w:type="dxa"/>
            <w:shd w:val="clear" w:color="auto" w:fill="auto"/>
            <w:vAlign w:val="center"/>
          </w:tcPr>
          <w:p w:rsidR="001F0F07" w:rsidRPr="002555BA" w:rsidRDefault="001F0F07" w:rsidP="001F0F07">
            <w:pPr>
              <w:jc w:val="center"/>
              <w:rPr>
                <w:szCs w:val="24"/>
              </w:rPr>
            </w:pPr>
            <w:r>
              <w:rPr>
                <w:szCs w:val="24"/>
              </w:rPr>
              <w:t>E</w:t>
            </w:r>
          </w:p>
        </w:tc>
      </w:tr>
      <w:tr w:rsidR="001F0F07" w:rsidRPr="00074704" w:rsidTr="001922CD">
        <w:trPr>
          <w:cantSplit/>
          <w:trHeight w:val="560"/>
          <w:jc w:val="center"/>
        </w:trPr>
        <w:tc>
          <w:tcPr>
            <w:tcW w:w="7344" w:type="dxa"/>
            <w:vAlign w:val="center"/>
          </w:tcPr>
          <w:p w:rsidR="001F0F07" w:rsidRPr="00E17260" w:rsidRDefault="001F0F07" w:rsidP="001F0F07">
            <w:pPr>
              <w:numPr>
                <w:ilvl w:val="0"/>
                <w:numId w:val="15"/>
              </w:numPr>
              <w:jc w:val="both"/>
              <w:rPr>
                <w:rFonts w:cs="Arial"/>
                <w:szCs w:val="24"/>
              </w:rPr>
            </w:pPr>
            <w:r w:rsidRPr="00E17260">
              <w:rPr>
                <w:rFonts w:cs="Arial"/>
                <w:szCs w:val="24"/>
              </w:rPr>
              <w:t>Reportar al coordinador de mantenimiento en cada caso las novedades que se presenten en la parte técnica y operativa de los equipos y herramientas de la EDS.</w:t>
            </w:r>
          </w:p>
        </w:tc>
        <w:tc>
          <w:tcPr>
            <w:tcW w:w="1559" w:type="dxa"/>
            <w:shd w:val="clear" w:color="auto" w:fill="auto"/>
            <w:vAlign w:val="center"/>
          </w:tcPr>
          <w:p w:rsidR="001F0F07" w:rsidRPr="002555BA" w:rsidRDefault="001F0F07" w:rsidP="001F0F07">
            <w:pPr>
              <w:jc w:val="center"/>
              <w:rPr>
                <w:szCs w:val="24"/>
              </w:rPr>
            </w:pPr>
            <w:r>
              <w:rPr>
                <w:szCs w:val="24"/>
              </w:rPr>
              <w:t>O</w:t>
            </w:r>
          </w:p>
        </w:tc>
        <w:tc>
          <w:tcPr>
            <w:tcW w:w="730" w:type="dxa"/>
            <w:shd w:val="clear" w:color="auto" w:fill="auto"/>
            <w:vAlign w:val="center"/>
          </w:tcPr>
          <w:p w:rsidR="001F0F07" w:rsidRPr="002555BA" w:rsidRDefault="001F0F07" w:rsidP="001F0F07">
            <w:pPr>
              <w:jc w:val="center"/>
              <w:rPr>
                <w:szCs w:val="24"/>
              </w:rPr>
            </w:pPr>
            <w:r>
              <w:rPr>
                <w:szCs w:val="24"/>
              </w:rPr>
              <w:t>E</w:t>
            </w:r>
          </w:p>
        </w:tc>
      </w:tr>
      <w:tr w:rsidR="001F0F07" w:rsidRPr="00074704" w:rsidTr="001922CD">
        <w:trPr>
          <w:cantSplit/>
          <w:trHeight w:val="560"/>
          <w:jc w:val="center"/>
        </w:trPr>
        <w:tc>
          <w:tcPr>
            <w:tcW w:w="7344" w:type="dxa"/>
            <w:vAlign w:val="center"/>
          </w:tcPr>
          <w:p w:rsidR="001F0F07" w:rsidRDefault="001F0F07" w:rsidP="001F0F07">
            <w:pPr>
              <w:numPr>
                <w:ilvl w:val="0"/>
                <w:numId w:val="15"/>
              </w:numPr>
              <w:jc w:val="both"/>
              <w:rPr>
                <w:rFonts w:cs="Arial"/>
                <w:szCs w:val="24"/>
              </w:rPr>
            </w:pPr>
            <w:r>
              <w:rPr>
                <w:rFonts w:cs="Arial"/>
                <w:szCs w:val="24"/>
              </w:rPr>
              <w:t xml:space="preserve">Realizar el cierre de facturas SICOM  </w:t>
            </w:r>
          </w:p>
          <w:p w:rsidR="001F0F07" w:rsidRPr="004210BD" w:rsidRDefault="001F0F07" w:rsidP="001F0F07">
            <w:pPr>
              <w:ind w:left="360"/>
              <w:jc w:val="both"/>
              <w:rPr>
                <w:rFonts w:cs="Arial"/>
                <w:b/>
                <w:szCs w:val="24"/>
              </w:rPr>
            </w:pPr>
            <w:r>
              <w:rPr>
                <w:rFonts w:cs="Arial"/>
                <w:szCs w:val="24"/>
              </w:rPr>
              <w:t>Aquí se procesan las ordenes que se encuentran en  estado  DESPACHADA se puede cerrar o rechazar la orden de pedido. Para cerrar la factura se debe ingresar el volumen de pedido, el número de la guía única de transporte y en caso de rechazarlo debe indicarse el motivo.</w:t>
            </w:r>
            <w:r w:rsidR="004210BD">
              <w:rPr>
                <w:rFonts w:cs="Arial"/>
                <w:szCs w:val="24"/>
              </w:rPr>
              <w:t xml:space="preserve"> </w:t>
            </w:r>
            <w:r w:rsidR="004210BD">
              <w:rPr>
                <w:rFonts w:cs="Arial"/>
                <w:b/>
                <w:szCs w:val="24"/>
              </w:rPr>
              <w:t>Ver IT-</w:t>
            </w:r>
            <w:r w:rsidR="006D0A2E">
              <w:rPr>
                <w:rFonts w:cs="Arial"/>
                <w:b/>
                <w:szCs w:val="24"/>
              </w:rPr>
              <w:t>ADM-005</w:t>
            </w:r>
            <w:r w:rsidR="00C8344E">
              <w:rPr>
                <w:rFonts w:cs="Arial"/>
                <w:b/>
                <w:szCs w:val="24"/>
              </w:rPr>
              <w:t xml:space="preserve"> Cierre de ordenes simples de facturas</w:t>
            </w:r>
          </w:p>
        </w:tc>
        <w:tc>
          <w:tcPr>
            <w:tcW w:w="1559" w:type="dxa"/>
            <w:shd w:val="clear" w:color="auto" w:fill="auto"/>
            <w:vAlign w:val="center"/>
          </w:tcPr>
          <w:p w:rsidR="001F0F07" w:rsidRDefault="001F0F07" w:rsidP="001F0F07">
            <w:pPr>
              <w:jc w:val="center"/>
              <w:rPr>
                <w:szCs w:val="24"/>
              </w:rPr>
            </w:pPr>
            <w:r>
              <w:rPr>
                <w:szCs w:val="24"/>
              </w:rPr>
              <w:t xml:space="preserve">D </w:t>
            </w:r>
          </w:p>
        </w:tc>
        <w:tc>
          <w:tcPr>
            <w:tcW w:w="730" w:type="dxa"/>
            <w:shd w:val="clear" w:color="auto" w:fill="auto"/>
            <w:vAlign w:val="center"/>
          </w:tcPr>
          <w:p w:rsidR="001F0F07" w:rsidRDefault="001F0F07" w:rsidP="001F0F07">
            <w:pPr>
              <w:jc w:val="center"/>
              <w:rPr>
                <w:szCs w:val="24"/>
              </w:rPr>
            </w:pPr>
            <w:r>
              <w:rPr>
                <w:szCs w:val="24"/>
              </w:rPr>
              <w:t>E</w:t>
            </w:r>
          </w:p>
        </w:tc>
      </w:tr>
      <w:tr w:rsidR="001F0F07" w:rsidRPr="00074704" w:rsidTr="001922CD">
        <w:trPr>
          <w:cantSplit/>
          <w:trHeight w:val="560"/>
          <w:jc w:val="center"/>
        </w:trPr>
        <w:tc>
          <w:tcPr>
            <w:tcW w:w="7344" w:type="dxa"/>
            <w:vAlign w:val="center"/>
          </w:tcPr>
          <w:p w:rsidR="001F0F07" w:rsidRPr="00EA77E9" w:rsidRDefault="001F0F07" w:rsidP="001F0F07">
            <w:pPr>
              <w:pStyle w:val="Prrafodelista"/>
              <w:numPr>
                <w:ilvl w:val="0"/>
                <w:numId w:val="15"/>
              </w:numPr>
              <w:jc w:val="both"/>
              <w:rPr>
                <w:rFonts w:cs="Arial"/>
                <w:szCs w:val="24"/>
              </w:rPr>
            </w:pPr>
            <w:r w:rsidRPr="004B2BBB">
              <w:rPr>
                <w:rFonts w:cs="Arial"/>
                <w:szCs w:val="24"/>
              </w:rPr>
              <w:t xml:space="preserve">Reportar las novedades encontradas, </w:t>
            </w:r>
            <w:r>
              <w:rPr>
                <w:rFonts w:cs="Arial"/>
                <w:szCs w:val="24"/>
              </w:rPr>
              <w:t>en el momento de realizar la</w:t>
            </w:r>
            <w:r w:rsidRPr="004B2BBB">
              <w:rPr>
                <w:rFonts w:cs="Arial"/>
                <w:szCs w:val="24"/>
              </w:rPr>
              <w:t xml:space="preserve"> descargue del </w:t>
            </w:r>
            <w:r>
              <w:rPr>
                <w:rFonts w:cs="Arial"/>
                <w:szCs w:val="24"/>
              </w:rPr>
              <w:t>combustible</w:t>
            </w:r>
            <w:r w:rsidRPr="004B2BBB">
              <w:rPr>
                <w:rFonts w:cs="Arial"/>
                <w:szCs w:val="24"/>
              </w:rPr>
              <w:t xml:space="preserve">, con </w:t>
            </w:r>
            <w:r w:rsidRPr="00E17260">
              <w:rPr>
                <w:rFonts w:cs="Arial"/>
                <w:szCs w:val="24"/>
              </w:rPr>
              <w:t>el  director de Logística  y procesos</w:t>
            </w:r>
            <w:r>
              <w:rPr>
                <w:rFonts w:cs="Arial"/>
                <w:szCs w:val="24"/>
              </w:rPr>
              <w:t xml:space="preserve"> y/o </w:t>
            </w:r>
            <w:r w:rsidRPr="00E17260">
              <w:rPr>
                <w:rFonts w:cs="Arial"/>
                <w:szCs w:val="24"/>
              </w:rPr>
              <w:t xml:space="preserve">Coordinador de mantenimiento </w:t>
            </w:r>
            <w:r>
              <w:rPr>
                <w:rFonts w:cs="Arial"/>
                <w:szCs w:val="24"/>
              </w:rPr>
              <w:t>según sea el caso.</w:t>
            </w:r>
            <w:r w:rsidRPr="00E17260">
              <w:rPr>
                <w:rFonts w:cs="Arial"/>
                <w:szCs w:val="24"/>
              </w:rPr>
              <w:t xml:space="preserve"> </w:t>
            </w:r>
          </w:p>
        </w:tc>
        <w:tc>
          <w:tcPr>
            <w:tcW w:w="1559" w:type="dxa"/>
            <w:shd w:val="clear" w:color="auto" w:fill="auto"/>
            <w:vAlign w:val="center"/>
          </w:tcPr>
          <w:p w:rsidR="001F0F07" w:rsidRDefault="001F0F07" w:rsidP="001F0F07">
            <w:pPr>
              <w:jc w:val="center"/>
              <w:rPr>
                <w:szCs w:val="24"/>
              </w:rPr>
            </w:pPr>
            <w:r>
              <w:rPr>
                <w:szCs w:val="24"/>
              </w:rPr>
              <w:t>D</w:t>
            </w:r>
          </w:p>
        </w:tc>
        <w:tc>
          <w:tcPr>
            <w:tcW w:w="730" w:type="dxa"/>
            <w:shd w:val="clear" w:color="auto" w:fill="auto"/>
            <w:vAlign w:val="center"/>
          </w:tcPr>
          <w:p w:rsidR="001F0F07" w:rsidRDefault="001F0F07" w:rsidP="001F0F07">
            <w:pPr>
              <w:jc w:val="center"/>
              <w:rPr>
                <w:szCs w:val="24"/>
              </w:rPr>
            </w:pPr>
            <w:r>
              <w:rPr>
                <w:szCs w:val="24"/>
              </w:rPr>
              <w:t>E</w:t>
            </w:r>
          </w:p>
        </w:tc>
      </w:tr>
      <w:tr w:rsidR="001F0F07" w:rsidRPr="00074704" w:rsidTr="001922CD">
        <w:trPr>
          <w:cantSplit/>
          <w:trHeight w:val="560"/>
          <w:jc w:val="center"/>
        </w:trPr>
        <w:tc>
          <w:tcPr>
            <w:tcW w:w="7344" w:type="dxa"/>
            <w:vAlign w:val="center"/>
          </w:tcPr>
          <w:p w:rsidR="001F0F07" w:rsidRPr="00DB0793" w:rsidRDefault="001F0F07" w:rsidP="001F0F07">
            <w:pPr>
              <w:jc w:val="both"/>
              <w:rPr>
                <w:rFonts w:cs="Arial"/>
                <w:szCs w:val="24"/>
                <w:u w:val="single"/>
              </w:rPr>
            </w:pPr>
            <w:r>
              <w:rPr>
                <w:rFonts w:cs="Arial"/>
                <w:szCs w:val="24"/>
                <w:u w:val="single"/>
              </w:rPr>
              <w:t>Control de Inventarios</w:t>
            </w:r>
            <w:r w:rsidR="007C52AB">
              <w:rPr>
                <w:rFonts w:cs="Arial"/>
                <w:szCs w:val="24"/>
                <w:u w:val="single"/>
              </w:rPr>
              <w:t xml:space="preserve"> </w:t>
            </w:r>
            <w:r w:rsidR="007C52AB">
              <w:rPr>
                <w:rFonts w:eastAsiaTheme="minorHAnsi" w:cs="Arial"/>
                <w:b/>
                <w:szCs w:val="24"/>
                <w:lang w:val="es-CO" w:eastAsia="en-US"/>
              </w:rPr>
              <w:t>Ver DP-ADM-001 Control de inventarios</w:t>
            </w:r>
          </w:p>
        </w:tc>
        <w:tc>
          <w:tcPr>
            <w:tcW w:w="1559" w:type="dxa"/>
            <w:shd w:val="clear" w:color="auto" w:fill="auto"/>
            <w:vAlign w:val="center"/>
          </w:tcPr>
          <w:p w:rsidR="001F0F07" w:rsidRPr="005146B4" w:rsidRDefault="001F0F07" w:rsidP="001F0F07">
            <w:pPr>
              <w:jc w:val="center"/>
              <w:rPr>
                <w:szCs w:val="24"/>
              </w:rPr>
            </w:pPr>
          </w:p>
        </w:tc>
        <w:tc>
          <w:tcPr>
            <w:tcW w:w="730" w:type="dxa"/>
            <w:shd w:val="clear" w:color="auto" w:fill="auto"/>
            <w:vAlign w:val="center"/>
          </w:tcPr>
          <w:p w:rsidR="001F0F07" w:rsidRPr="005146B4" w:rsidRDefault="001F0F07" w:rsidP="001F0F07">
            <w:pPr>
              <w:jc w:val="center"/>
              <w:rPr>
                <w:szCs w:val="24"/>
              </w:rPr>
            </w:pPr>
          </w:p>
        </w:tc>
      </w:tr>
      <w:tr w:rsidR="00016D65" w:rsidRPr="00074704" w:rsidTr="001922CD">
        <w:trPr>
          <w:cantSplit/>
          <w:trHeight w:val="560"/>
          <w:jc w:val="center"/>
        </w:trPr>
        <w:tc>
          <w:tcPr>
            <w:tcW w:w="7344" w:type="dxa"/>
            <w:vAlign w:val="center"/>
          </w:tcPr>
          <w:p w:rsidR="00016D65" w:rsidRPr="00016D65" w:rsidRDefault="00016D65" w:rsidP="00BF43E0">
            <w:pPr>
              <w:numPr>
                <w:ilvl w:val="0"/>
                <w:numId w:val="15"/>
              </w:numPr>
              <w:jc w:val="both"/>
              <w:rPr>
                <w:rFonts w:cs="Arial"/>
                <w:szCs w:val="24"/>
              </w:rPr>
            </w:pPr>
            <w:r w:rsidRPr="00E17260">
              <w:rPr>
                <w:rFonts w:cs="Arial"/>
                <w:szCs w:val="24"/>
              </w:rPr>
              <w:lastRenderedPageBreak/>
              <w:t>Reportar inventarios de combustib</w:t>
            </w:r>
            <w:r>
              <w:rPr>
                <w:rFonts w:cs="Arial"/>
                <w:szCs w:val="24"/>
              </w:rPr>
              <w:t xml:space="preserve">le líquido y GNCV de la EDS al área de logística y procesos. </w:t>
            </w:r>
            <w:r>
              <w:rPr>
                <w:rFonts w:cs="Arial"/>
                <w:b/>
                <w:szCs w:val="24"/>
              </w:rPr>
              <w:t xml:space="preserve">Ver IT- LOG-003 </w:t>
            </w:r>
          </w:p>
          <w:p w:rsidR="00016D65" w:rsidRPr="00016D65" w:rsidRDefault="00016D65" w:rsidP="00016D65">
            <w:pPr>
              <w:ind w:left="360"/>
              <w:jc w:val="both"/>
              <w:rPr>
                <w:rFonts w:cs="Arial"/>
                <w:b/>
                <w:szCs w:val="24"/>
              </w:rPr>
            </w:pPr>
            <w:r>
              <w:rPr>
                <w:rFonts w:cs="Arial"/>
                <w:b/>
                <w:szCs w:val="24"/>
              </w:rPr>
              <w:t>NOTA: Se debe realizar en el horario establecido por el área, a fin de disminuir el riesgo de consolidar información errónea, además se debe tener en cuenta que se contempla este horario para disminuir las variaciones que se presentan por presión y temperatura.</w:t>
            </w:r>
          </w:p>
        </w:tc>
        <w:tc>
          <w:tcPr>
            <w:tcW w:w="1559" w:type="dxa"/>
            <w:shd w:val="clear" w:color="auto" w:fill="auto"/>
            <w:vAlign w:val="center"/>
          </w:tcPr>
          <w:p w:rsidR="00016D65" w:rsidRDefault="00016D65" w:rsidP="00BF43E0">
            <w:pPr>
              <w:jc w:val="center"/>
              <w:rPr>
                <w:szCs w:val="24"/>
              </w:rPr>
            </w:pPr>
            <w:r>
              <w:rPr>
                <w:szCs w:val="24"/>
              </w:rPr>
              <w:t>D</w:t>
            </w:r>
          </w:p>
        </w:tc>
        <w:tc>
          <w:tcPr>
            <w:tcW w:w="730" w:type="dxa"/>
            <w:shd w:val="clear" w:color="auto" w:fill="auto"/>
            <w:vAlign w:val="center"/>
          </w:tcPr>
          <w:p w:rsidR="00016D65" w:rsidRDefault="00016D65" w:rsidP="00BF43E0">
            <w:pPr>
              <w:jc w:val="center"/>
              <w:rPr>
                <w:szCs w:val="24"/>
              </w:rPr>
            </w:pPr>
            <w:r>
              <w:rPr>
                <w:szCs w:val="24"/>
              </w:rPr>
              <w:t>E</w:t>
            </w:r>
          </w:p>
        </w:tc>
      </w:tr>
      <w:tr w:rsidR="00016D65" w:rsidRPr="00074704" w:rsidTr="001922CD">
        <w:trPr>
          <w:cantSplit/>
          <w:trHeight w:val="560"/>
          <w:jc w:val="center"/>
        </w:trPr>
        <w:tc>
          <w:tcPr>
            <w:tcW w:w="7344" w:type="dxa"/>
            <w:vAlign w:val="center"/>
          </w:tcPr>
          <w:p w:rsidR="00016D65" w:rsidRPr="005146B4" w:rsidRDefault="00016D65" w:rsidP="001F0F07">
            <w:pPr>
              <w:numPr>
                <w:ilvl w:val="0"/>
                <w:numId w:val="15"/>
              </w:numPr>
              <w:jc w:val="both"/>
              <w:rPr>
                <w:rFonts w:eastAsiaTheme="minorHAnsi" w:cs="Arial"/>
                <w:szCs w:val="24"/>
                <w:lang w:val="es-CO" w:eastAsia="en-US"/>
              </w:rPr>
            </w:pPr>
            <w:r>
              <w:rPr>
                <w:rFonts w:eastAsiaTheme="minorHAnsi" w:cs="Arial"/>
                <w:szCs w:val="24"/>
                <w:lang w:val="es-CO" w:eastAsia="en-US"/>
              </w:rPr>
              <w:t>Registro, seguimiento y supervisión de las variaciones que se identifican en el manejo de inventarios (sobre todo para el combustible líquido)</w:t>
            </w:r>
          </w:p>
        </w:tc>
        <w:tc>
          <w:tcPr>
            <w:tcW w:w="1559" w:type="dxa"/>
            <w:shd w:val="clear" w:color="auto" w:fill="auto"/>
            <w:vAlign w:val="center"/>
          </w:tcPr>
          <w:p w:rsidR="00016D65" w:rsidRPr="004406A2" w:rsidRDefault="00016D65" w:rsidP="001F0F07">
            <w:pPr>
              <w:jc w:val="center"/>
              <w:rPr>
                <w:szCs w:val="24"/>
                <w:lang w:val="es-CO"/>
              </w:rPr>
            </w:pPr>
            <w:r>
              <w:rPr>
                <w:szCs w:val="24"/>
                <w:lang w:val="es-CO"/>
              </w:rPr>
              <w:t>D</w:t>
            </w:r>
          </w:p>
        </w:tc>
        <w:tc>
          <w:tcPr>
            <w:tcW w:w="730" w:type="dxa"/>
            <w:shd w:val="clear" w:color="auto" w:fill="auto"/>
            <w:vAlign w:val="center"/>
          </w:tcPr>
          <w:p w:rsidR="00016D65" w:rsidRPr="005146B4" w:rsidRDefault="00016D65" w:rsidP="001F0F07">
            <w:pPr>
              <w:jc w:val="center"/>
              <w:rPr>
                <w:szCs w:val="24"/>
              </w:rPr>
            </w:pPr>
            <w:r>
              <w:rPr>
                <w:szCs w:val="24"/>
              </w:rPr>
              <w:t>C/A</w:t>
            </w:r>
          </w:p>
        </w:tc>
      </w:tr>
      <w:tr w:rsidR="00016D65" w:rsidRPr="00074704" w:rsidTr="001922CD">
        <w:trPr>
          <w:cantSplit/>
          <w:trHeight w:val="560"/>
          <w:jc w:val="center"/>
        </w:trPr>
        <w:tc>
          <w:tcPr>
            <w:tcW w:w="7344" w:type="dxa"/>
            <w:vAlign w:val="center"/>
          </w:tcPr>
          <w:p w:rsidR="00016D65" w:rsidRPr="005146B4" w:rsidRDefault="00016D65" w:rsidP="007C52AB">
            <w:pPr>
              <w:numPr>
                <w:ilvl w:val="0"/>
                <w:numId w:val="15"/>
              </w:numPr>
              <w:jc w:val="both"/>
              <w:rPr>
                <w:rFonts w:cs="Arial"/>
                <w:szCs w:val="24"/>
              </w:rPr>
            </w:pPr>
            <w:r w:rsidRPr="005146B4">
              <w:rPr>
                <w:rFonts w:eastAsiaTheme="minorHAnsi" w:cs="Arial"/>
                <w:szCs w:val="24"/>
                <w:lang w:val="es-CO" w:eastAsia="en-US"/>
              </w:rPr>
              <w:t>Revisión periódica de la rotación de los  inventarios (basado en ventas, compras y existencias almacenadas) de las unidades de negocio que lo requieran.</w:t>
            </w:r>
            <w:r>
              <w:rPr>
                <w:rFonts w:eastAsiaTheme="minorHAnsi" w:cs="Arial"/>
                <w:szCs w:val="24"/>
                <w:lang w:val="es-CO" w:eastAsia="en-US"/>
              </w:rPr>
              <w:t xml:space="preserve"> </w:t>
            </w:r>
          </w:p>
        </w:tc>
        <w:tc>
          <w:tcPr>
            <w:tcW w:w="1559" w:type="dxa"/>
            <w:shd w:val="clear" w:color="auto" w:fill="auto"/>
            <w:vAlign w:val="center"/>
          </w:tcPr>
          <w:p w:rsidR="00016D65" w:rsidRPr="005146B4" w:rsidRDefault="00016D65" w:rsidP="001F0F07">
            <w:pPr>
              <w:jc w:val="center"/>
              <w:rPr>
                <w:szCs w:val="24"/>
              </w:rPr>
            </w:pPr>
            <w:r w:rsidRPr="005146B4">
              <w:rPr>
                <w:szCs w:val="24"/>
              </w:rPr>
              <w:t>S</w:t>
            </w:r>
          </w:p>
        </w:tc>
        <w:tc>
          <w:tcPr>
            <w:tcW w:w="730" w:type="dxa"/>
            <w:shd w:val="clear" w:color="auto" w:fill="auto"/>
            <w:vAlign w:val="center"/>
          </w:tcPr>
          <w:p w:rsidR="00016D65" w:rsidRPr="005146B4" w:rsidRDefault="00016D65" w:rsidP="001F0F07">
            <w:pPr>
              <w:jc w:val="center"/>
              <w:rPr>
                <w:szCs w:val="24"/>
              </w:rPr>
            </w:pPr>
            <w:r w:rsidRPr="005146B4">
              <w:rPr>
                <w:szCs w:val="24"/>
              </w:rPr>
              <w:t>E</w:t>
            </w:r>
          </w:p>
        </w:tc>
      </w:tr>
      <w:tr w:rsidR="00016D65" w:rsidRPr="00074704" w:rsidTr="001922CD">
        <w:trPr>
          <w:cantSplit/>
          <w:trHeight w:val="560"/>
          <w:jc w:val="center"/>
        </w:trPr>
        <w:tc>
          <w:tcPr>
            <w:tcW w:w="7344" w:type="dxa"/>
            <w:vAlign w:val="center"/>
          </w:tcPr>
          <w:p w:rsidR="00016D65" w:rsidRPr="005146B4" w:rsidRDefault="00016D65" w:rsidP="001F0F07">
            <w:pPr>
              <w:numPr>
                <w:ilvl w:val="0"/>
                <w:numId w:val="15"/>
              </w:numPr>
              <w:jc w:val="both"/>
              <w:rPr>
                <w:rFonts w:eastAsiaTheme="minorHAnsi" w:cs="Arial"/>
                <w:szCs w:val="24"/>
                <w:lang w:val="es-CO" w:eastAsia="en-US"/>
              </w:rPr>
            </w:pPr>
            <w:r>
              <w:rPr>
                <w:rFonts w:eastAsiaTheme="minorHAnsi" w:cs="Arial"/>
                <w:szCs w:val="24"/>
                <w:lang w:val="es-CO" w:eastAsia="en-US"/>
              </w:rPr>
              <w:t>Realizar el inventario mensual de lubricantes, aditivos y demás productos que se comercializan en la EDS</w:t>
            </w:r>
          </w:p>
        </w:tc>
        <w:tc>
          <w:tcPr>
            <w:tcW w:w="1559" w:type="dxa"/>
            <w:shd w:val="clear" w:color="auto" w:fill="auto"/>
            <w:vAlign w:val="center"/>
          </w:tcPr>
          <w:p w:rsidR="00016D65" w:rsidRPr="00454D55" w:rsidRDefault="00016D65" w:rsidP="001F0F07">
            <w:pPr>
              <w:jc w:val="center"/>
              <w:rPr>
                <w:szCs w:val="24"/>
                <w:lang w:val="es-CO"/>
              </w:rPr>
            </w:pPr>
            <w:r>
              <w:rPr>
                <w:szCs w:val="24"/>
                <w:lang w:val="es-CO"/>
              </w:rPr>
              <w:t>M</w:t>
            </w:r>
          </w:p>
        </w:tc>
        <w:tc>
          <w:tcPr>
            <w:tcW w:w="730" w:type="dxa"/>
            <w:shd w:val="clear" w:color="auto" w:fill="auto"/>
            <w:vAlign w:val="center"/>
          </w:tcPr>
          <w:p w:rsidR="00016D65" w:rsidRPr="005146B4" w:rsidRDefault="00016D65" w:rsidP="001F0F07">
            <w:pPr>
              <w:jc w:val="center"/>
              <w:rPr>
                <w:szCs w:val="24"/>
              </w:rPr>
            </w:pPr>
            <w:r>
              <w:rPr>
                <w:szCs w:val="24"/>
              </w:rPr>
              <w:t>E</w:t>
            </w:r>
          </w:p>
        </w:tc>
      </w:tr>
      <w:tr w:rsidR="00016D65" w:rsidRPr="00074704" w:rsidTr="001922CD">
        <w:trPr>
          <w:cantSplit/>
          <w:trHeight w:val="560"/>
          <w:jc w:val="center"/>
        </w:trPr>
        <w:tc>
          <w:tcPr>
            <w:tcW w:w="7344" w:type="dxa"/>
            <w:vAlign w:val="center"/>
          </w:tcPr>
          <w:p w:rsidR="00016D65" w:rsidRPr="005146B4" w:rsidRDefault="00016D65" w:rsidP="001F0F07">
            <w:pPr>
              <w:numPr>
                <w:ilvl w:val="0"/>
                <w:numId w:val="15"/>
              </w:numPr>
              <w:jc w:val="both"/>
              <w:rPr>
                <w:rFonts w:eastAsiaTheme="minorHAnsi" w:cs="Arial"/>
                <w:szCs w:val="24"/>
                <w:lang w:val="es-CO" w:eastAsia="en-US"/>
              </w:rPr>
            </w:pPr>
            <w:r w:rsidRPr="005146B4">
              <w:rPr>
                <w:rFonts w:cs="Arial"/>
                <w:szCs w:val="24"/>
              </w:rPr>
              <w:t>Asegurarse del buen uso de los recursos y que estos no queden bajo la administración de terceros o familiares de estos.</w:t>
            </w:r>
            <w:r>
              <w:rPr>
                <w:rFonts w:cs="Arial"/>
                <w:szCs w:val="24"/>
              </w:rPr>
              <w:t xml:space="preserve"> </w:t>
            </w:r>
            <w:r>
              <w:rPr>
                <w:rFonts w:cs="Arial"/>
                <w:b/>
                <w:szCs w:val="24"/>
              </w:rPr>
              <w:t>Ver FT-CONT-003 Novedades de Activos Fijos</w:t>
            </w:r>
          </w:p>
        </w:tc>
        <w:tc>
          <w:tcPr>
            <w:tcW w:w="1559" w:type="dxa"/>
            <w:shd w:val="clear" w:color="auto" w:fill="auto"/>
            <w:vAlign w:val="center"/>
          </w:tcPr>
          <w:p w:rsidR="00016D65" w:rsidRPr="005146B4" w:rsidRDefault="00016D65" w:rsidP="001F0F07">
            <w:pPr>
              <w:jc w:val="center"/>
              <w:rPr>
                <w:szCs w:val="24"/>
              </w:rPr>
            </w:pPr>
            <w:r w:rsidRPr="005146B4">
              <w:rPr>
                <w:szCs w:val="24"/>
              </w:rPr>
              <w:t>D</w:t>
            </w:r>
          </w:p>
        </w:tc>
        <w:tc>
          <w:tcPr>
            <w:tcW w:w="730" w:type="dxa"/>
            <w:shd w:val="clear" w:color="auto" w:fill="auto"/>
            <w:vAlign w:val="center"/>
          </w:tcPr>
          <w:p w:rsidR="00016D65" w:rsidRPr="005146B4" w:rsidRDefault="00016D65" w:rsidP="001F0F07">
            <w:pPr>
              <w:jc w:val="center"/>
              <w:rPr>
                <w:szCs w:val="24"/>
              </w:rPr>
            </w:pPr>
            <w:r w:rsidRPr="005146B4">
              <w:rPr>
                <w:szCs w:val="24"/>
              </w:rPr>
              <w:t>C</w:t>
            </w:r>
          </w:p>
        </w:tc>
      </w:tr>
      <w:tr w:rsidR="00016D65" w:rsidRPr="00074704" w:rsidTr="001922CD">
        <w:trPr>
          <w:cantSplit/>
          <w:trHeight w:val="560"/>
          <w:jc w:val="center"/>
        </w:trPr>
        <w:tc>
          <w:tcPr>
            <w:tcW w:w="7344" w:type="dxa"/>
            <w:vAlign w:val="center"/>
          </w:tcPr>
          <w:p w:rsidR="00016D65" w:rsidRPr="005146B4" w:rsidRDefault="00016D65" w:rsidP="001F0F07">
            <w:pPr>
              <w:numPr>
                <w:ilvl w:val="0"/>
                <w:numId w:val="15"/>
              </w:numPr>
              <w:jc w:val="both"/>
              <w:rPr>
                <w:rFonts w:cs="Arial"/>
                <w:szCs w:val="24"/>
              </w:rPr>
            </w:pPr>
            <w:r>
              <w:rPr>
                <w:rFonts w:cs="Arial"/>
                <w:szCs w:val="24"/>
              </w:rPr>
              <w:t>Consolidar las ventas totales de los productos complementarios (Pólizas, extintores, lubricantes y demás productos.</w:t>
            </w:r>
          </w:p>
        </w:tc>
        <w:tc>
          <w:tcPr>
            <w:tcW w:w="1559" w:type="dxa"/>
            <w:shd w:val="clear" w:color="auto" w:fill="auto"/>
            <w:vAlign w:val="center"/>
          </w:tcPr>
          <w:p w:rsidR="00016D65" w:rsidRPr="005146B4" w:rsidRDefault="00016D65" w:rsidP="001F0F07">
            <w:pPr>
              <w:jc w:val="center"/>
              <w:rPr>
                <w:szCs w:val="24"/>
              </w:rPr>
            </w:pPr>
            <w:r>
              <w:rPr>
                <w:szCs w:val="24"/>
              </w:rPr>
              <w:t>M</w:t>
            </w:r>
          </w:p>
        </w:tc>
        <w:tc>
          <w:tcPr>
            <w:tcW w:w="730" w:type="dxa"/>
            <w:shd w:val="clear" w:color="auto" w:fill="auto"/>
            <w:vAlign w:val="center"/>
          </w:tcPr>
          <w:p w:rsidR="00016D65" w:rsidRPr="005146B4" w:rsidRDefault="00016D65" w:rsidP="001F0F07">
            <w:pPr>
              <w:jc w:val="center"/>
              <w:rPr>
                <w:szCs w:val="24"/>
              </w:rPr>
            </w:pPr>
            <w:r>
              <w:rPr>
                <w:szCs w:val="24"/>
              </w:rPr>
              <w:t>E</w:t>
            </w:r>
          </w:p>
        </w:tc>
      </w:tr>
      <w:tr w:rsidR="00016D65" w:rsidRPr="00074704" w:rsidTr="001922CD">
        <w:trPr>
          <w:cantSplit/>
          <w:trHeight w:val="560"/>
          <w:jc w:val="center"/>
        </w:trPr>
        <w:tc>
          <w:tcPr>
            <w:tcW w:w="7344" w:type="dxa"/>
            <w:vAlign w:val="center"/>
          </w:tcPr>
          <w:p w:rsidR="00016D65" w:rsidRDefault="00016D65" w:rsidP="001F0F07">
            <w:pPr>
              <w:numPr>
                <w:ilvl w:val="0"/>
                <w:numId w:val="15"/>
              </w:numPr>
              <w:jc w:val="both"/>
              <w:rPr>
                <w:rFonts w:cs="Arial"/>
                <w:szCs w:val="24"/>
              </w:rPr>
            </w:pPr>
            <w:r>
              <w:rPr>
                <w:rFonts w:cs="Arial"/>
                <w:szCs w:val="24"/>
              </w:rPr>
              <w:t>Realizar la declaración de inventarios mensual en SICOM (en los primeros tres días hábiles del mes, se imprime en formato PDF Para archivo de la EDS y se envía una copia a control y planeación).</w:t>
            </w:r>
          </w:p>
        </w:tc>
        <w:tc>
          <w:tcPr>
            <w:tcW w:w="1559" w:type="dxa"/>
            <w:shd w:val="clear" w:color="auto" w:fill="auto"/>
            <w:vAlign w:val="center"/>
          </w:tcPr>
          <w:p w:rsidR="00016D65" w:rsidRDefault="00016D65" w:rsidP="001F0F07">
            <w:pPr>
              <w:jc w:val="center"/>
              <w:rPr>
                <w:szCs w:val="24"/>
              </w:rPr>
            </w:pPr>
            <w:r>
              <w:rPr>
                <w:szCs w:val="24"/>
              </w:rPr>
              <w:t xml:space="preserve">M </w:t>
            </w:r>
          </w:p>
        </w:tc>
        <w:tc>
          <w:tcPr>
            <w:tcW w:w="730" w:type="dxa"/>
            <w:shd w:val="clear" w:color="auto" w:fill="auto"/>
            <w:vAlign w:val="center"/>
          </w:tcPr>
          <w:p w:rsidR="00016D65" w:rsidRDefault="00016D65" w:rsidP="001F0F07">
            <w:pPr>
              <w:jc w:val="center"/>
              <w:rPr>
                <w:szCs w:val="24"/>
              </w:rPr>
            </w:pPr>
            <w:r>
              <w:rPr>
                <w:szCs w:val="24"/>
              </w:rPr>
              <w:t>E</w:t>
            </w:r>
          </w:p>
        </w:tc>
      </w:tr>
      <w:tr w:rsidR="00016D65" w:rsidRPr="00074704" w:rsidTr="001922CD">
        <w:trPr>
          <w:cantSplit/>
          <w:trHeight w:val="560"/>
          <w:jc w:val="center"/>
        </w:trPr>
        <w:tc>
          <w:tcPr>
            <w:tcW w:w="7344" w:type="dxa"/>
            <w:vAlign w:val="center"/>
          </w:tcPr>
          <w:p w:rsidR="00016D65" w:rsidRPr="002448CD" w:rsidRDefault="00016D65" w:rsidP="001F0F07">
            <w:pPr>
              <w:numPr>
                <w:ilvl w:val="0"/>
                <w:numId w:val="15"/>
              </w:numPr>
              <w:jc w:val="both"/>
              <w:rPr>
                <w:rFonts w:cs="Arial"/>
                <w:szCs w:val="24"/>
              </w:rPr>
            </w:pPr>
            <w:r>
              <w:rPr>
                <w:rFonts w:cs="Arial"/>
                <w:szCs w:val="24"/>
              </w:rPr>
              <w:t xml:space="preserve">Determinar la disposición de los descargues que se deben realizar teniendo en cuenta la capacidad disponible de los tanques de almacenamiento de la EDS. </w:t>
            </w:r>
            <w:r>
              <w:rPr>
                <w:rFonts w:cs="Arial"/>
                <w:b/>
                <w:szCs w:val="24"/>
              </w:rPr>
              <w:t>Ver IT –LOG- 001 Descargue de combustible</w:t>
            </w:r>
          </w:p>
        </w:tc>
        <w:tc>
          <w:tcPr>
            <w:tcW w:w="1559" w:type="dxa"/>
            <w:shd w:val="clear" w:color="auto" w:fill="auto"/>
            <w:vAlign w:val="center"/>
          </w:tcPr>
          <w:p w:rsidR="00016D65" w:rsidRDefault="00016D65" w:rsidP="001F0F07">
            <w:pPr>
              <w:jc w:val="center"/>
              <w:rPr>
                <w:szCs w:val="24"/>
              </w:rPr>
            </w:pPr>
            <w:r>
              <w:rPr>
                <w:szCs w:val="24"/>
              </w:rPr>
              <w:t>D</w:t>
            </w:r>
          </w:p>
        </w:tc>
        <w:tc>
          <w:tcPr>
            <w:tcW w:w="730" w:type="dxa"/>
            <w:shd w:val="clear" w:color="auto" w:fill="auto"/>
            <w:vAlign w:val="center"/>
          </w:tcPr>
          <w:p w:rsidR="00016D65" w:rsidRDefault="00016D65" w:rsidP="001F0F07">
            <w:pPr>
              <w:jc w:val="center"/>
              <w:rPr>
                <w:szCs w:val="24"/>
              </w:rPr>
            </w:pPr>
            <w:r>
              <w:rPr>
                <w:szCs w:val="24"/>
              </w:rPr>
              <w:t>E</w:t>
            </w:r>
          </w:p>
        </w:tc>
      </w:tr>
      <w:tr w:rsidR="00016D65" w:rsidRPr="00074704" w:rsidTr="001922CD">
        <w:trPr>
          <w:cantSplit/>
          <w:trHeight w:val="560"/>
          <w:jc w:val="center"/>
        </w:trPr>
        <w:tc>
          <w:tcPr>
            <w:tcW w:w="7344" w:type="dxa"/>
            <w:vAlign w:val="center"/>
          </w:tcPr>
          <w:p w:rsidR="00016D65" w:rsidRDefault="00016D65" w:rsidP="001F0F07">
            <w:pPr>
              <w:numPr>
                <w:ilvl w:val="0"/>
                <w:numId w:val="15"/>
              </w:numPr>
              <w:jc w:val="both"/>
              <w:rPr>
                <w:rFonts w:cs="Arial"/>
                <w:szCs w:val="24"/>
              </w:rPr>
            </w:pPr>
            <w:r>
              <w:rPr>
                <w:rFonts w:cs="Arial"/>
                <w:szCs w:val="24"/>
              </w:rPr>
              <w:t>Atender las alertas, recordatorios y solicitudes de información que se genera en la página SICOM (entre los que puede estar recordatorios de vigencias, inconsistencias de inventarios en periodos anteriores, cambio de disposiciones legales que emite el ministerio entre otras).</w:t>
            </w:r>
          </w:p>
        </w:tc>
        <w:tc>
          <w:tcPr>
            <w:tcW w:w="1559" w:type="dxa"/>
            <w:shd w:val="clear" w:color="auto" w:fill="auto"/>
            <w:vAlign w:val="center"/>
          </w:tcPr>
          <w:p w:rsidR="00016D65" w:rsidRDefault="00016D65" w:rsidP="001F0F07">
            <w:pPr>
              <w:jc w:val="center"/>
              <w:rPr>
                <w:szCs w:val="24"/>
              </w:rPr>
            </w:pPr>
            <w:r>
              <w:rPr>
                <w:szCs w:val="24"/>
              </w:rPr>
              <w:t>O</w:t>
            </w:r>
          </w:p>
        </w:tc>
        <w:tc>
          <w:tcPr>
            <w:tcW w:w="730" w:type="dxa"/>
            <w:shd w:val="clear" w:color="auto" w:fill="auto"/>
            <w:vAlign w:val="center"/>
          </w:tcPr>
          <w:p w:rsidR="00016D65" w:rsidRDefault="00016D65" w:rsidP="001F0F07">
            <w:pPr>
              <w:jc w:val="center"/>
              <w:rPr>
                <w:szCs w:val="24"/>
              </w:rPr>
            </w:pPr>
            <w:r>
              <w:rPr>
                <w:szCs w:val="24"/>
              </w:rPr>
              <w:t>E</w:t>
            </w:r>
          </w:p>
        </w:tc>
      </w:tr>
      <w:tr w:rsidR="00016D65" w:rsidRPr="00074704" w:rsidTr="001922CD">
        <w:trPr>
          <w:cantSplit/>
          <w:trHeight w:val="560"/>
          <w:jc w:val="center"/>
        </w:trPr>
        <w:tc>
          <w:tcPr>
            <w:tcW w:w="7344" w:type="dxa"/>
            <w:vAlign w:val="center"/>
          </w:tcPr>
          <w:p w:rsidR="00016D65" w:rsidRPr="00A50F10" w:rsidRDefault="00016D65" w:rsidP="001F0F07">
            <w:pPr>
              <w:numPr>
                <w:ilvl w:val="0"/>
                <w:numId w:val="15"/>
              </w:numPr>
              <w:jc w:val="both"/>
              <w:rPr>
                <w:rFonts w:cs="Arial"/>
                <w:szCs w:val="24"/>
              </w:rPr>
            </w:pPr>
            <w:r w:rsidRPr="00A50F10">
              <w:rPr>
                <w:rFonts w:cs="Arial"/>
                <w:szCs w:val="24"/>
              </w:rPr>
              <w:t>Suministrar los insumos que necesitan en patios (lubricantes)</w:t>
            </w:r>
            <w:r>
              <w:rPr>
                <w:rFonts w:cs="Arial"/>
                <w:szCs w:val="24"/>
              </w:rPr>
              <w:t>, de la misma forma supervisar que los elementos y artefactos utilizados para la protección como los extintores y demás se encuentren en correcto estado</w:t>
            </w:r>
            <w:r w:rsidRPr="00A50F10">
              <w:rPr>
                <w:rFonts w:cs="Arial"/>
                <w:szCs w:val="24"/>
              </w:rPr>
              <w:t>.</w:t>
            </w:r>
          </w:p>
        </w:tc>
        <w:tc>
          <w:tcPr>
            <w:tcW w:w="1559" w:type="dxa"/>
            <w:shd w:val="clear" w:color="auto" w:fill="auto"/>
            <w:vAlign w:val="center"/>
          </w:tcPr>
          <w:p w:rsidR="00016D65" w:rsidRPr="00A50F10" w:rsidRDefault="00016D65" w:rsidP="001F0F07">
            <w:pPr>
              <w:jc w:val="center"/>
              <w:rPr>
                <w:szCs w:val="24"/>
              </w:rPr>
            </w:pPr>
            <w:r w:rsidRPr="00A50F10">
              <w:rPr>
                <w:szCs w:val="24"/>
              </w:rPr>
              <w:t>Q</w:t>
            </w:r>
          </w:p>
        </w:tc>
        <w:tc>
          <w:tcPr>
            <w:tcW w:w="730" w:type="dxa"/>
            <w:shd w:val="clear" w:color="auto" w:fill="auto"/>
            <w:vAlign w:val="center"/>
          </w:tcPr>
          <w:p w:rsidR="00016D65" w:rsidRPr="00A50F10" w:rsidRDefault="00016D65" w:rsidP="001F0F07">
            <w:pPr>
              <w:jc w:val="center"/>
              <w:rPr>
                <w:szCs w:val="24"/>
              </w:rPr>
            </w:pPr>
            <w:r w:rsidRPr="00A50F10">
              <w:rPr>
                <w:szCs w:val="24"/>
              </w:rPr>
              <w:t>E</w:t>
            </w:r>
          </w:p>
        </w:tc>
      </w:tr>
      <w:tr w:rsidR="00016D65" w:rsidRPr="00074704" w:rsidTr="001922CD">
        <w:trPr>
          <w:cantSplit/>
          <w:trHeight w:val="560"/>
          <w:jc w:val="center"/>
        </w:trPr>
        <w:tc>
          <w:tcPr>
            <w:tcW w:w="7344" w:type="dxa"/>
            <w:vAlign w:val="center"/>
          </w:tcPr>
          <w:p w:rsidR="00016D65" w:rsidRPr="00DB0793" w:rsidRDefault="00016D65" w:rsidP="001F0F07">
            <w:pPr>
              <w:jc w:val="both"/>
              <w:rPr>
                <w:rFonts w:cs="Arial"/>
                <w:szCs w:val="24"/>
                <w:u w:val="single"/>
              </w:rPr>
            </w:pPr>
            <w:r>
              <w:rPr>
                <w:rFonts w:cs="Arial"/>
                <w:szCs w:val="24"/>
                <w:u w:val="single"/>
              </w:rPr>
              <w:t>Gestión Humana y SISO</w:t>
            </w:r>
          </w:p>
        </w:tc>
        <w:tc>
          <w:tcPr>
            <w:tcW w:w="1559" w:type="dxa"/>
            <w:shd w:val="clear" w:color="auto" w:fill="auto"/>
            <w:vAlign w:val="center"/>
          </w:tcPr>
          <w:p w:rsidR="00016D65" w:rsidRPr="005146B4" w:rsidRDefault="00016D65" w:rsidP="001F0F07">
            <w:pPr>
              <w:jc w:val="center"/>
              <w:rPr>
                <w:szCs w:val="24"/>
              </w:rPr>
            </w:pPr>
          </w:p>
        </w:tc>
        <w:tc>
          <w:tcPr>
            <w:tcW w:w="730" w:type="dxa"/>
            <w:shd w:val="clear" w:color="auto" w:fill="auto"/>
            <w:vAlign w:val="center"/>
          </w:tcPr>
          <w:p w:rsidR="00016D65" w:rsidRPr="005146B4" w:rsidRDefault="00016D65" w:rsidP="001F0F07">
            <w:pPr>
              <w:jc w:val="center"/>
              <w:rPr>
                <w:szCs w:val="24"/>
              </w:rPr>
            </w:pPr>
          </w:p>
        </w:tc>
      </w:tr>
      <w:tr w:rsidR="00016D65" w:rsidRPr="00074704" w:rsidTr="001922CD">
        <w:trPr>
          <w:cantSplit/>
          <w:trHeight w:val="560"/>
          <w:jc w:val="center"/>
        </w:trPr>
        <w:tc>
          <w:tcPr>
            <w:tcW w:w="7344" w:type="dxa"/>
            <w:vAlign w:val="center"/>
          </w:tcPr>
          <w:p w:rsidR="00016D65" w:rsidRPr="005146B4" w:rsidRDefault="00016D65" w:rsidP="001F0F07">
            <w:pPr>
              <w:numPr>
                <w:ilvl w:val="0"/>
                <w:numId w:val="15"/>
              </w:numPr>
              <w:jc w:val="both"/>
              <w:rPr>
                <w:szCs w:val="24"/>
              </w:rPr>
            </w:pPr>
            <w:r w:rsidRPr="005146B4">
              <w:rPr>
                <w:rFonts w:cs="Arial"/>
                <w:szCs w:val="24"/>
              </w:rPr>
              <w:t>Garantizar el cumplimiento de las obligaciones  y/o responsabilidades  por parte del personal que se encuentra bajo su cargo.</w:t>
            </w:r>
          </w:p>
        </w:tc>
        <w:tc>
          <w:tcPr>
            <w:tcW w:w="1559" w:type="dxa"/>
            <w:shd w:val="clear" w:color="auto" w:fill="auto"/>
            <w:vAlign w:val="center"/>
          </w:tcPr>
          <w:p w:rsidR="00016D65" w:rsidRPr="005146B4" w:rsidRDefault="00016D65" w:rsidP="001F0F07">
            <w:pPr>
              <w:jc w:val="center"/>
              <w:rPr>
                <w:szCs w:val="24"/>
              </w:rPr>
            </w:pPr>
            <w:r w:rsidRPr="005146B4">
              <w:rPr>
                <w:szCs w:val="24"/>
              </w:rPr>
              <w:t>D</w:t>
            </w:r>
          </w:p>
        </w:tc>
        <w:tc>
          <w:tcPr>
            <w:tcW w:w="730" w:type="dxa"/>
            <w:shd w:val="clear" w:color="auto" w:fill="auto"/>
            <w:vAlign w:val="center"/>
          </w:tcPr>
          <w:p w:rsidR="00016D65" w:rsidRPr="005146B4" w:rsidRDefault="00016D65" w:rsidP="001F0F07">
            <w:pPr>
              <w:jc w:val="center"/>
              <w:rPr>
                <w:szCs w:val="24"/>
              </w:rPr>
            </w:pPr>
            <w:r w:rsidRPr="005146B4">
              <w:rPr>
                <w:szCs w:val="24"/>
              </w:rPr>
              <w:t>C</w:t>
            </w:r>
          </w:p>
        </w:tc>
      </w:tr>
      <w:tr w:rsidR="00016D65" w:rsidRPr="00074704" w:rsidTr="001922CD">
        <w:trPr>
          <w:cantSplit/>
          <w:trHeight w:val="321"/>
          <w:jc w:val="center"/>
        </w:trPr>
        <w:tc>
          <w:tcPr>
            <w:tcW w:w="7344" w:type="dxa"/>
            <w:vAlign w:val="center"/>
          </w:tcPr>
          <w:p w:rsidR="00016D65" w:rsidRPr="005146B4" w:rsidRDefault="00016D65" w:rsidP="001F0F07">
            <w:pPr>
              <w:numPr>
                <w:ilvl w:val="0"/>
                <w:numId w:val="15"/>
              </w:numPr>
              <w:jc w:val="both"/>
              <w:rPr>
                <w:szCs w:val="24"/>
              </w:rPr>
            </w:pPr>
            <w:r w:rsidRPr="005146B4">
              <w:rPr>
                <w:szCs w:val="24"/>
              </w:rPr>
              <w:t>Reportar novedades del personal al área de Recursos Humanos y/o Control interno, con copia a la Gerencia General cuando se requiera.</w:t>
            </w:r>
          </w:p>
        </w:tc>
        <w:tc>
          <w:tcPr>
            <w:tcW w:w="1559" w:type="dxa"/>
            <w:shd w:val="clear" w:color="auto" w:fill="auto"/>
            <w:vAlign w:val="center"/>
          </w:tcPr>
          <w:p w:rsidR="00016D65" w:rsidRPr="005146B4" w:rsidRDefault="00016D65" w:rsidP="001F0F07">
            <w:pPr>
              <w:jc w:val="center"/>
              <w:rPr>
                <w:szCs w:val="24"/>
              </w:rPr>
            </w:pPr>
            <w:r w:rsidRPr="005146B4">
              <w:rPr>
                <w:szCs w:val="24"/>
              </w:rPr>
              <w:t>O</w:t>
            </w:r>
          </w:p>
        </w:tc>
        <w:tc>
          <w:tcPr>
            <w:tcW w:w="730" w:type="dxa"/>
            <w:shd w:val="clear" w:color="auto" w:fill="auto"/>
            <w:vAlign w:val="center"/>
          </w:tcPr>
          <w:p w:rsidR="00016D65" w:rsidRPr="005146B4" w:rsidRDefault="00016D65" w:rsidP="001F0F07">
            <w:pPr>
              <w:jc w:val="center"/>
              <w:rPr>
                <w:szCs w:val="24"/>
              </w:rPr>
            </w:pPr>
            <w:r w:rsidRPr="005146B4">
              <w:rPr>
                <w:szCs w:val="24"/>
              </w:rPr>
              <w:t>E/C</w:t>
            </w:r>
          </w:p>
        </w:tc>
      </w:tr>
      <w:tr w:rsidR="00016D65" w:rsidRPr="00074704" w:rsidTr="001922CD">
        <w:trPr>
          <w:cantSplit/>
          <w:trHeight w:val="411"/>
          <w:jc w:val="center"/>
        </w:trPr>
        <w:tc>
          <w:tcPr>
            <w:tcW w:w="7344" w:type="dxa"/>
            <w:vAlign w:val="center"/>
          </w:tcPr>
          <w:p w:rsidR="00016D65" w:rsidRPr="005146B4" w:rsidRDefault="00016D65" w:rsidP="001F0F07">
            <w:pPr>
              <w:numPr>
                <w:ilvl w:val="0"/>
                <w:numId w:val="15"/>
              </w:numPr>
              <w:jc w:val="both"/>
              <w:rPr>
                <w:szCs w:val="24"/>
              </w:rPr>
            </w:pPr>
            <w:r w:rsidRPr="005146B4">
              <w:rPr>
                <w:rFonts w:cs="Arial"/>
                <w:szCs w:val="22"/>
              </w:rPr>
              <w:lastRenderedPageBreak/>
              <w:t>Apoyar los procesos de selección del personal necesario para su área, realizando las entrevistas, verificaciones, aplicando las pruebas y filtros necesarios para procurar la mejor elección</w:t>
            </w:r>
          </w:p>
        </w:tc>
        <w:tc>
          <w:tcPr>
            <w:tcW w:w="1559" w:type="dxa"/>
            <w:shd w:val="clear" w:color="auto" w:fill="auto"/>
            <w:vAlign w:val="center"/>
          </w:tcPr>
          <w:p w:rsidR="00016D65" w:rsidRPr="005146B4" w:rsidRDefault="00016D65" w:rsidP="001F0F07">
            <w:pPr>
              <w:jc w:val="center"/>
              <w:rPr>
                <w:szCs w:val="24"/>
              </w:rPr>
            </w:pPr>
            <w:r w:rsidRPr="005146B4">
              <w:rPr>
                <w:szCs w:val="24"/>
              </w:rPr>
              <w:t>O</w:t>
            </w:r>
          </w:p>
        </w:tc>
        <w:tc>
          <w:tcPr>
            <w:tcW w:w="730" w:type="dxa"/>
            <w:shd w:val="clear" w:color="auto" w:fill="auto"/>
            <w:vAlign w:val="center"/>
          </w:tcPr>
          <w:p w:rsidR="00016D65" w:rsidRPr="005146B4" w:rsidRDefault="00016D65" w:rsidP="001F0F07">
            <w:pPr>
              <w:jc w:val="center"/>
              <w:rPr>
                <w:szCs w:val="24"/>
              </w:rPr>
            </w:pPr>
            <w:r w:rsidRPr="005146B4">
              <w:rPr>
                <w:szCs w:val="24"/>
              </w:rPr>
              <w:t>E/C</w:t>
            </w:r>
          </w:p>
        </w:tc>
      </w:tr>
      <w:tr w:rsidR="00016D65" w:rsidRPr="00074704" w:rsidTr="001922CD">
        <w:trPr>
          <w:cantSplit/>
          <w:trHeight w:val="560"/>
          <w:jc w:val="center"/>
        </w:trPr>
        <w:tc>
          <w:tcPr>
            <w:tcW w:w="7344" w:type="dxa"/>
            <w:vAlign w:val="center"/>
          </w:tcPr>
          <w:p w:rsidR="00016D65" w:rsidRPr="005146B4" w:rsidRDefault="00016D65" w:rsidP="001F0F07">
            <w:pPr>
              <w:numPr>
                <w:ilvl w:val="0"/>
                <w:numId w:val="15"/>
              </w:numPr>
              <w:jc w:val="both"/>
              <w:rPr>
                <w:rFonts w:cs="Arial"/>
                <w:szCs w:val="22"/>
              </w:rPr>
            </w:pPr>
            <w:r w:rsidRPr="005146B4">
              <w:rPr>
                <w:rFonts w:cs="Arial"/>
                <w:szCs w:val="22"/>
              </w:rPr>
              <w:t>Dirigir el personal ocasional, accidental y transitorio, verificar las horas extras y los recargos de los turnos para cada colaborador.</w:t>
            </w:r>
          </w:p>
        </w:tc>
        <w:tc>
          <w:tcPr>
            <w:tcW w:w="1559" w:type="dxa"/>
            <w:shd w:val="clear" w:color="auto" w:fill="auto"/>
            <w:vAlign w:val="center"/>
          </w:tcPr>
          <w:p w:rsidR="00016D65" w:rsidRPr="005146B4" w:rsidRDefault="00016D65" w:rsidP="001F0F07">
            <w:pPr>
              <w:jc w:val="center"/>
              <w:rPr>
                <w:szCs w:val="24"/>
              </w:rPr>
            </w:pPr>
            <w:r w:rsidRPr="005146B4">
              <w:rPr>
                <w:szCs w:val="24"/>
              </w:rPr>
              <w:t>D</w:t>
            </w:r>
          </w:p>
        </w:tc>
        <w:tc>
          <w:tcPr>
            <w:tcW w:w="730" w:type="dxa"/>
            <w:shd w:val="clear" w:color="auto" w:fill="auto"/>
            <w:vAlign w:val="center"/>
          </w:tcPr>
          <w:p w:rsidR="00016D65" w:rsidRPr="005146B4" w:rsidRDefault="00016D65" w:rsidP="001F0F07">
            <w:pPr>
              <w:jc w:val="center"/>
              <w:rPr>
                <w:szCs w:val="24"/>
              </w:rPr>
            </w:pPr>
            <w:r w:rsidRPr="005146B4">
              <w:rPr>
                <w:szCs w:val="24"/>
              </w:rPr>
              <w:t>E/C</w:t>
            </w:r>
          </w:p>
        </w:tc>
      </w:tr>
      <w:tr w:rsidR="00016D65" w:rsidRPr="00074704" w:rsidTr="001922CD">
        <w:trPr>
          <w:cantSplit/>
          <w:trHeight w:val="560"/>
          <w:jc w:val="center"/>
        </w:trPr>
        <w:tc>
          <w:tcPr>
            <w:tcW w:w="7344" w:type="dxa"/>
            <w:vAlign w:val="center"/>
          </w:tcPr>
          <w:p w:rsidR="00016D65" w:rsidRPr="00667641" w:rsidRDefault="00016D65" w:rsidP="001F0F07">
            <w:pPr>
              <w:pStyle w:val="Prrafodelista"/>
              <w:numPr>
                <w:ilvl w:val="0"/>
                <w:numId w:val="15"/>
              </w:numPr>
              <w:jc w:val="both"/>
              <w:rPr>
                <w:szCs w:val="24"/>
              </w:rPr>
            </w:pPr>
            <w:r w:rsidRPr="005146B4">
              <w:rPr>
                <w:rFonts w:cs="Arial"/>
                <w:szCs w:val="24"/>
              </w:rPr>
              <w:t>Programar los turnos</w:t>
            </w:r>
            <w:r>
              <w:rPr>
                <w:rFonts w:cs="Arial"/>
                <w:szCs w:val="24"/>
              </w:rPr>
              <w:t xml:space="preserve"> y vacaciones </w:t>
            </w:r>
            <w:r w:rsidRPr="005146B4">
              <w:rPr>
                <w:rFonts w:cs="Arial"/>
                <w:szCs w:val="24"/>
              </w:rPr>
              <w:t>de los vendedores</w:t>
            </w:r>
            <w:r>
              <w:rPr>
                <w:rFonts w:cs="Arial"/>
                <w:szCs w:val="24"/>
              </w:rPr>
              <w:t xml:space="preserve"> y promotoras d</w:t>
            </w:r>
            <w:r w:rsidRPr="00667641">
              <w:rPr>
                <w:rFonts w:cs="Arial"/>
                <w:szCs w:val="24"/>
              </w:rPr>
              <w:t>e la EDS.</w:t>
            </w:r>
          </w:p>
        </w:tc>
        <w:tc>
          <w:tcPr>
            <w:tcW w:w="1559" w:type="dxa"/>
            <w:shd w:val="clear" w:color="auto" w:fill="auto"/>
            <w:vAlign w:val="center"/>
          </w:tcPr>
          <w:p w:rsidR="00016D65" w:rsidRPr="005146B4" w:rsidRDefault="00016D65" w:rsidP="001F0F07">
            <w:pPr>
              <w:jc w:val="center"/>
              <w:rPr>
                <w:szCs w:val="24"/>
              </w:rPr>
            </w:pPr>
            <w:r>
              <w:rPr>
                <w:szCs w:val="24"/>
              </w:rPr>
              <w:t>S</w:t>
            </w:r>
          </w:p>
        </w:tc>
        <w:tc>
          <w:tcPr>
            <w:tcW w:w="730" w:type="dxa"/>
            <w:shd w:val="clear" w:color="auto" w:fill="auto"/>
            <w:vAlign w:val="center"/>
          </w:tcPr>
          <w:p w:rsidR="00016D65" w:rsidRPr="005146B4" w:rsidRDefault="00016D65" w:rsidP="001F0F07">
            <w:pPr>
              <w:jc w:val="center"/>
              <w:rPr>
                <w:szCs w:val="24"/>
              </w:rPr>
            </w:pPr>
            <w:r w:rsidRPr="005146B4">
              <w:rPr>
                <w:szCs w:val="24"/>
              </w:rPr>
              <w:t>E</w:t>
            </w:r>
          </w:p>
        </w:tc>
      </w:tr>
      <w:tr w:rsidR="00016D65" w:rsidRPr="00074704" w:rsidTr="001922CD">
        <w:trPr>
          <w:cantSplit/>
          <w:trHeight w:val="560"/>
          <w:jc w:val="center"/>
        </w:trPr>
        <w:tc>
          <w:tcPr>
            <w:tcW w:w="7344" w:type="dxa"/>
            <w:vAlign w:val="center"/>
          </w:tcPr>
          <w:p w:rsidR="00016D65" w:rsidRPr="00A0161D" w:rsidRDefault="00016D65" w:rsidP="001F0F07">
            <w:pPr>
              <w:numPr>
                <w:ilvl w:val="0"/>
                <w:numId w:val="15"/>
              </w:numPr>
              <w:jc w:val="both"/>
              <w:rPr>
                <w:rFonts w:cs="Arial"/>
                <w:szCs w:val="24"/>
              </w:rPr>
            </w:pPr>
            <w:r w:rsidRPr="00A0161D">
              <w:rPr>
                <w:rFonts w:cs="Arial"/>
                <w:szCs w:val="24"/>
              </w:rPr>
              <w:t>Realizar los llamados de atención, ejecutar las sanciones y diligenciar descargos al personal del área que no cumpla con los reglamentos y normativas establecidas por la organización.</w:t>
            </w:r>
          </w:p>
        </w:tc>
        <w:tc>
          <w:tcPr>
            <w:tcW w:w="1559" w:type="dxa"/>
            <w:shd w:val="clear" w:color="auto" w:fill="auto"/>
            <w:vAlign w:val="center"/>
          </w:tcPr>
          <w:p w:rsidR="00016D65" w:rsidRPr="00A0161D" w:rsidRDefault="00016D65" w:rsidP="001F0F07">
            <w:pPr>
              <w:jc w:val="center"/>
              <w:rPr>
                <w:rFonts w:cs="Arial"/>
                <w:szCs w:val="24"/>
              </w:rPr>
            </w:pPr>
            <w:r w:rsidRPr="00A0161D">
              <w:rPr>
                <w:rFonts w:cs="Arial"/>
                <w:szCs w:val="24"/>
              </w:rPr>
              <w:t>O</w:t>
            </w:r>
          </w:p>
        </w:tc>
        <w:tc>
          <w:tcPr>
            <w:tcW w:w="730" w:type="dxa"/>
            <w:shd w:val="clear" w:color="auto" w:fill="auto"/>
            <w:vAlign w:val="center"/>
          </w:tcPr>
          <w:p w:rsidR="00016D65" w:rsidRPr="00A0161D" w:rsidRDefault="00016D65" w:rsidP="001F0F07">
            <w:pPr>
              <w:jc w:val="center"/>
              <w:rPr>
                <w:rFonts w:cs="Arial"/>
                <w:szCs w:val="24"/>
              </w:rPr>
            </w:pPr>
            <w:r w:rsidRPr="00A0161D">
              <w:rPr>
                <w:rFonts w:cs="Arial"/>
                <w:szCs w:val="24"/>
              </w:rPr>
              <w:t>E</w:t>
            </w:r>
          </w:p>
        </w:tc>
      </w:tr>
      <w:tr w:rsidR="00016D65" w:rsidRPr="00074704" w:rsidTr="001922CD">
        <w:trPr>
          <w:cantSplit/>
          <w:trHeight w:val="560"/>
          <w:jc w:val="center"/>
        </w:trPr>
        <w:tc>
          <w:tcPr>
            <w:tcW w:w="7344" w:type="dxa"/>
            <w:vAlign w:val="center"/>
          </w:tcPr>
          <w:p w:rsidR="00016D65" w:rsidRPr="002555BA" w:rsidRDefault="00016D65" w:rsidP="001F0F07">
            <w:pPr>
              <w:numPr>
                <w:ilvl w:val="0"/>
                <w:numId w:val="15"/>
              </w:numPr>
              <w:jc w:val="both"/>
              <w:rPr>
                <w:szCs w:val="24"/>
              </w:rPr>
            </w:pPr>
            <w:r>
              <w:rPr>
                <w:rFonts w:cs="Arial"/>
                <w:szCs w:val="24"/>
              </w:rPr>
              <w:t>Autorizar las</w:t>
            </w:r>
            <w:r w:rsidRPr="0060331F">
              <w:rPr>
                <w:rFonts w:cs="Arial"/>
                <w:szCs w:val="24"/>
              </w:rPr>
              <w:t xml:space="preserve"> planillas de liquidación de turnos.</w:t>
            </w:r>
          </w:p>
        </w:tc>
        <w:tc>
          <w:tcPr>
            <w:tcW w:w="1559" w:type="dxa"/>
            <w:shd w:val="clear" w:color="auto" w:fill="auto"/>
            <w:vAlign w:val="center"/>
          </w:tcPr>
          <w:p w:rsidR="00016D65" w:rsidRPr="002555BA" w:rsidRDefault="00016D65" w:rsidP="001F0F07">
            <w:pPr>
              <w:jc w:val="center"/>
              <w:rPr>
                <w:szCs w:val="24"/>
              </w:rPr>
            </w:pPr>
            <w:r>
              <w:rPr>
                <w:szCs w:val="24"/>
              </w:rPr>
              <w:t>D</w:t>
            </w:r>
          </w:p>
        </w:tc>
        <w:tc>
          <w:tcPr>
            <w:tcW w:w="730" w:type="dxa"/>
            <w:shd w:val="clear" w:color="auto" w:fill="auto"/>
            <w:vAlign w:val="center"/>
          </w:tcPr>
          <w:p w:rsidR="00016D65" w:rsidRPr="002555BA" w:rsidRDefault="00016D65" w:rsidP="001F0F07">
            <w:pPr>
              <w:jc w:val="center"/>
              <w:rPr>
                <w:szCs w:val="24"/>
              </w:rPr>
            </w:pPr>
            <w:r>
              <w:rPr>
                <w:szCs w:val="24"/>
              </w:rPr>
              <w:t>A/E</w:t>
            </w:r>
          </w:p>
        </w:tc>
      </w:tr>
      <w:tr w:rsidR="00016D65" w:rsidRPr="00074704" w:rsidTr="001922CD">
        <w:trPr>
          <w:cantSplit/>
          <w:trHeight w:val="404"/>
          <w:jc w:val="center"/>
        </w:trPr>
        <w:tc>
          <w:tcPr>
            <w:tcW w:w="7344" w:type="dxa"/>
            <w:vAlign w:val="center"/>
          </w:tcPr>
          <w:p w:rsidR="00016D65" w:rsidRPr="005146B4" w:rsidRDefault="00016D65" w:rsidP="001F0F07">
            <w:pPr>
              <w:pStyle w:val="Prrafodelista"/>
              <w:numPr>
                <w:ilvl w:val="0"/>
                <w:numId w:val="15"/>
              </w:numPr>
              <w:jc w:val="both"/>
              <w:rPr>
                <w:szCs w:val="24"/>
              </w:rPr>
            </w:pPr>
            <w:r w:rsidRPr="005146B4">
              <w:rPr>
                <w:szCs w:val="24"/>
              </w:rPr>
              <w:t>Pagar la nómina de los colaboradores de su área (</w:t>
            </w:r>
            <w:r>
              <w:rPr>
                <w:szCs w:val="24"/>
              </w:rPr>
              <w:t xml:space="preserve">cuando </w:t>
            </w:r>
            <w:r w:rsidRPr="005146B4">
              <w:rPr>
                <w:szCs w:val="24"/>
              </w:rPr>
              <w:t>se emplea la modalidad de pago por turno realizado).</w:t>
            </w:r>
          </w:p>
        </w:tc>
        <w:tc>
          <w:tcPr>
            <w:tcW w:w="1559" w:type="dxa"/>
            <w:shd w:val="clear" w:color="auto" w:fill="auto"/>
            <w:vAlign w:val="center"/>
          </w:tcPr>
          <w:p w:rsidR="00016D65" w:rsidRPr="005146B4" w:rsidRDefault="00016D65" w:rsidP="001F0F07">
            <w:pPr>
              <w:jc w:val="center"/>
              <w:rPr>
                <w:szCs w:val="24"/>
              </w:rPr>
            </w:pPr>
            <w:r w:rsidRPr="005146B4">
              <w:rPr>
                <w:szCs w:val="24"/>
              </w:rPr>
              <w:t>D</w:t>
            </w:r>
          </w:p>
        </w:tc>
        <w:tc>
          <w:tcPr>
            <w:tcW w:w="730" w:type="dxa"/>
            <w:shd w:val="clear" w:color="auto" w:fill="auto"/>
            <w:vAlign w:val="center"/>
          </w:tcPr>
          <w:p w:rsidR="00016D65" w:rsidRPr="005146B4" w:rsidRDefault="00016D65" w:rsidP="001F0F07">
            <w:pPr>
              <w:jc w:val="center"/>
              <w:rPr>
                <w:szCs w:val="24"/>
              </w:rPr>
            </w:pPr>
            <w:r w:rsidRPr="005146B4">
              <w:rPr>
                <w:szCs w:val="24"/>
              </w:rPr>
              <w:t>E</w:t>
            </w:r>
          </w:p>
        </w:tc>
      </w:tr>
      <w:tr w:rsidR="00016D65" w:rsidRPr="00074704" w:rsidTr="001922CD">
        <w:trPr>
          <w:cantSplit/>
          <w:trHeight w:val="560"/>
          <w:jc w:val="center"/>
        </w:trPr>
        <w:tc>
          <w:tcPr>
            <w:tcW w:w="7344" w:type="dxa"/>
            <w:vAlign w:val="center"/>
          </w:tcPr>
          <w:p w:rsidR="00016D65" w:rsidRPr="00632231" w:rsidRDefault="00016D65" w:rsidP="001F0F07">
            <w:pPr>
              <w:numPr>
                <w:ilvl w:val="0"/>
                <w:numId w:val="15"/>
              </w:numPr>
              <w:jc w:val="both"/>
              <w:rPr>
                <w:rFonts w:cs="Arial"/>
                <w:szCs w:val="24"/>
              </w:rPr>
            </w:pPr>
            <w:r w:rsidRPr="00632231">
              <w:rPr>
                <w:rFonts w:cs="Arial"/>
                <w:szCs w:val="24"/>
              </w:rPr>
              <w:t>Adelantar programas de capacitación y entrenamiento a las promotoras para mejorar sus competencias y desempeño.</w:t>
            </w:r>
          </w:p>
        </w:tc>
        <w:tc>
          <w:tcPr>
            <w:tcW w:w="1559" w:type="dxa"/>
            <w:shd w:val="clear" w:color="auto" w:fill="auto"/>
            <w:vAlign w:val="center"/>
          </w:tcPr>
          <w:p w:rsidR="00016D65" w:rsidRPr="00632231" w:rsidRDefault="00016D65" w:rsidP="001F0F07">
            <w:pPr>
              <w:jc w:val="center"/>
              <w:rPr>
                <w:rFonts w:cs="Arial"/>
                <w:szCs w:val="24"/>
              </w:rPr>
            </w:pPr>
            <w:r w:rsidRPr="00632231">
              <w:rPr>
                <w:rFonts w:cs="Arial"/>
                <w:szCs w:val="24"/>
              </w:rPr>
              <w:t>O</w:t>
            </w:r>
          </w:p>
        </w:tc>
        <w:tc>
          <w:tcPr>
            <w:tcW w:w="730" w:type="dxa"/>
            <w:shd w:val="clear" w:color="auto" w:fill="auto"/>
            <w:vAlign w:val="center"/>
          </w:tcPr>
          <w:p w:rsidR="00016D65" w:rsidRPr="00632231" w:rsidRDefault="00016D65" w:rsidP="001F0F07">
            <w:pPr>
              <w:jc w:val="center"/>
              <w:rPr>
                <w:rFonts w:cs="Arial"/>
                <w:szCs w:val="24"/>
              </w:rPr>
            </w:pPr>
            <w:r w:rsidRPr="00632231">
              <w:rPr>
                <w:rFonts w:cs="Arial"/>
                <w:szCs w:val="24"/>
              </w:rPr>
              <w:t>E/C</w:t>
            </w:r>
          </w:p>
        </w:tc>
      </w:tr>
      <w:tr w:rsidR="00016D65" w:rsidRPr="00074704" w:rsidTr="001922CD">
        <w:trPr>
          <w:cantSplit/>
          <w:trHeight w:val="560"/>
          <w:jc w:val="center"/>
        </w:trPr>
        <w:tc>
          <w:tcPr>
            <w:tcW w:w="7344" w:type="dxa"/>
            <w:vAlign w:val="center"/>
          </w:tcPr>
          <w:p w:rsidR="00016D65" w:rsidRPr="005146B4" w:rsidRDefault="00016D65" w:rsidP="001F0F07">
            <w:pPr>
              <w:numPr>
                <w:ilvl w:val="0"/>
                <w:numId w:val="15"/>
              </w:numPr>
              <w:jc w:val="both"/>
              <w:rPr>
                <w:rFonts w:cs="Arial"/>
                <w:szCs w:val="24"/>
              </w:rPr>
            </w:pPr>
            <w:r>
              <w:rPr>
                <w:rFonts w:cs="Arial"/>
              </w:rPr>
              <w:t>Apoyar en el desarrollo y Ejecución de los programas de Salud Ocupacional y Seguridad Industrial  para consolidar el avance de los Objetivos, Metas y Programas del SGA, SISO y Calidad.</w:t>
            </w:r>
          </w:p>
        </w:tc>
        <w:tc>
          <w:tcPr>
            <w:tcW w:w="1559" w:type="dxa"/>
            <w:shd w:val="clear" w:color="auto" w:fill="auto"/>
            <w:vAlign w:val="center"/>
          </w:tcPr>
          <w:p w:rsidR="00016D65" w:rsidRPr="005146B4" w:rsidRDefault="00016D65" w:rsidP="001F0F07">
            <w:pPr>
              <w:jc w:val="center"/>
              <w:rPr>
                <w:szCs w:val="24"/>
              </w:rPr>
            </w:pPr>
            <w:r>
              <w:rPr>
                <w:szCs w:val="24"/>
              </w:rPr>
              <w:t>D</w:t>
            </w:r>
          </w:p>
        </w:tc>
        <w:tc>
          <w:tcPr>
            <w:tcW w:w="730" w:type="dxa"/>
            <w:shd w:val="clear" w:color="auto" w:fill="auto"/>
            <w:vAlign w:val="center"/>
          </w:tcPr>
          <w:p w:rsidR="00016D65" w:rsidRPr="005146B4" w:rsidRDefault="00016D65" w:rsidP="001F0F07">
            <w:pPr>
              <w:jc w:val="center"/>
              <w:rPr>
                <w:szCs w:val="24"/>
              </w:rPr>
            </w:pPr>
            <w:r>
              <w:rPr>
                <w:szCs w:val="24"/>
              </w:rPr>
              <w:t>E/C</w:t>
            </w:r>
          </w:p>
        </w:tc>
      </w:tr>
      <w:tr w:rsidR="00016D65" w:rsidRPr="00074704" w:rsidTr="001922CD">
        <w:trPr>
          <w:cantSplit/>
          <w:trHeight w:val="560"/>
          <w:jc w:val="center"/>
        </w:trPr>
        <w:tc>
          <w:tcPr>
            <w:tcW w:w="7344" w:type="dxa"/>
            <w:vAlign w:val="center"/>
          </w:tcPr>
          <w:p w:rsidR="00016D65" w:rsidRPr="005146B4" w:rsidRDefault="00016D65" w:rsidP="001F0F07">
            <w:pPr>
              <w:pStyle w:val="Prrafodelista"/>
              <w:numPr>
                <w:ilvl w:val="0"/>
                <w:numId w:val="15"/>
              </w:numPr>
              <w:jc w:val="both"/>
              <w:rPr>
                <w:rFonts w:cs="Arial"/>
                <w:szCs w:val="24"/>
              </w:rPr>
            </w:pPr>
            <w:r w:rsidRPr="005146B4">
              <w:rPr>
                <w:rFonts w:cs="Arial"/>
                <w:szCs w:val="24"/>
              </w:rPr>
              <w:t xml:space="preserve">Control de la entrega y de los inventarios del  material de dotación y protección necesario para cada colaborador, </w:t>
            </w:r>
            <w:r w:rsidRPr="005146B4">
              <w:rPr>
                <w:rFonts w:cs="Arial"/>
                <w:szCs w:val="22"/>
              </w:rPr>
              <w:t>verificar que el personal los utilice para la ejecución de las actividades propias del cargo</w:t>
            </w:r>
            <w:r w:rsidRPr="005146B4">
              <w:rPr>
                <w:rFonts w:cs="Arial"/>
                <w:szCs w:val="24"/>
              </w:rPr>
              <w:t>.</w:t>
            </w:r>
          </w:p>
        </w:tc>
        <w:tc>
          <w:tcPr>
            <w:tcW w:w="1559" w:type="dxa"/>
            <w:shd w:val="clear" w:color="auto" w:fill="auto"/>
            <w:vAlign w:val="center"/>
          </w:tcPr>
          <w:p w:rsidR="00016D65" w:rsidRPr="005146B4" w:rsidRDefault="00016D65" w:rsidP="001F0F07">
            <w:pPr>
              <w:jc w:val="center"/>
              <w:rPr>
                <w:szCs w:val="24"/>
              </w:rPr>
            </w:pPr>
            <w:r w:rsidRPr="005146B4">
              <w:rPr>
                <w:szCs w:val="24"/>
              </w:rPr>
              <w:t>D</w:t>
            </w:r>
          </w:p>
        </w:tc>
        <w:tc>
          <w:tcPr>
            <w:tcW w:w="730" w:type="dxa"/>
            <w:shd w:val="clear" w:color="auto" w:fill="auto"/>
            <w:vAlign w:val="center"/>
          </w:tcPr>
          <w:p w:rsidR="00016D65" w:rsidRPr="005146B4" w:rsidRDefault="00016D65" w:rsidP="001F0F07">
            <w:pPr>
              <w:jc w:val="center"/>
              <w:rPr>
                <w:szCs w:val="24"/>
              </w:rPr>
            </w:pPr>
            <w:r w:rsidRPr="005146B4">
              <w:rPr>
                <w:szCs w:val="24"/>
              </w:rPr>
              <w:t>E/C</w:t>
            </w:r>
          </w:p>
        </w:tc>
      </w:tr>
      <w:tr w:rsidR="00016D65" w:rsidRPr="00074704" w:rsidTr="001922CD">
        <w:trPr>
          <w:cantSplit/>
          <w:trHeight w:val="560"/>
          <w:jc w:val="center"/>
        </w:trPr>
        <w:tc>
          <w:tcPr>
            <w:tcW w:w="7344" w:type="dxa"/>
            <w:vAlign w:val="center"/>
          </w:tcPr>
          <w:p w:rsidR="00016D65" w:rsidRPr="005146B4" w:rsidRDefault="00016D65" w:rsidP="001F0F07">
            <w:pPr>
              <w:numPr>
                <w:ilvl w:val="0"/>
                <w:numId w:val="15"/>
              </w:numPr>
              <w:jc w:val="both"/>
              <w:rPr>
                <w:rFonts w:cs="Arial"/>
                <w:szCs w:val="22"/>
              </w:rPr>
            </w:pPr>
            <w:r w:rsidRPr="005146B4">
              <w:rPr>
                <w:rFonts w:cs="Arial"/>
                <w:szCs w:val="22"/>
              </w:rPr>
              <w:t>Verificar que el personal utilice los elementos de dotación e indumentaria necesaria para la ejecución de las actividades propias del cargo.</w:t>
            </w:r>
          </w:p>
        </w:tc>
        <w:tc>
          <w:tcPr>
            <w:tcW w:w="1559" w:type="dxa"/>
            <w:shd w:val="clear" w:color="auto" w:fill="auto"/>
            <w:vAlign w:val="center"/>
          </w:tcPr>
          <w:p w:rsidR="00016D65" w:rsidRPr="005146B4" w:rsidRDefault="00016D65" w:rsidP="001F0F07">
            <w:pPr>
              <w:jc w:val="center"/>
              <w:rPr>
                <w:szCs w:val="24"/>
              </w:rPr>
            </w:pPr>
            <w:r w:rsidRPr="005146B4">
              <w:rPr>
                <w:szCs w:val="24"/>
              </w:rPr>
              <w:t>D</w:t>
            </w:r>
          </w:p>
        </w:tc>
        <w:tc>
          <w:tcPr>
            <w:tcW w:w="730" w:type="dxa"/>
            <w:shd w:val="clear" w:color="auto" w:fill="auto"/>
            <w:vAlign w:val="center"/>
          </w:tcPr>
          <w:p w:rsidR="00016D65" w:rsidRPr="005146B4" w:rsidRDefault="00016D65" w:rsidP="001F0F07">
            <w:pPr>
              <w:jc w:val="center"/>
              <w:rPr>
                <w:szCs w:val="24"/>
              </w:rPr>
            </w:pPr>
            <w:r w:rsidRPr="005146B4">
              <w:rPr>
                <w:szCs w:val="24"/>
              </w:rPr>
              <w:t>C</w:t>
            </w:r>
          </w:p>
        </w:tc>
      </w:tr>
      <w:tr w:rsidR="00016D65" w:rsidRPr="00074704" w:rsidTr="001922CD">
        <w:trPr>
          <w:cantSplit/>
          <w:trHeight w:val="560"/>
          <w:jc w:val="center"/>
        </w:trPr>
        <w:tc>
          <w:tcPr>
            <w:tcW w:w="7344" w:type="dxa"/>
            <w:vAlign w:val="center"/>
          </w:tcPr>
          <w:p w:rsidR="00016D65" w:rsidRPr="005146B4" w:rsidRDefault="00016D65" w:rsidP="001F0F07">
            <w:pPr>
              <w:numPr>
                <w:ilvl w:val="0"/>
                <w:numId w:val="15"/>
              </w:numPr>
              <w:jc w:val="both"/>
              <w:rPr>
                <w:szCs w:val="24"/>
              </w:rPr>
            </w:pPr>
            <w:r w:rsidRPr="005146B4">
              <w:rPr>
                <w:szCs w:val="24"/>
              </w:rPr>
              <w:t>Ante la ocurrencia de un incidente  y/o accidente de trabajo debe realizar el reporte pertinente, para que se le dé curso al proceso.</w:t>
            </w:r>
          </w:p>
        </w:tc>
        <w:tc>
          <w:tcPr>
            <w:tcW w:w="1559" w:type="dxa"/>
            <w:shd w:val="clear" w:color="auto" w:fill="auto"/>
            <w:vAlign w:val="center"/>
          </w:tcPr>
          <w:p w:rsidR="00016D65" w:rsidRPr="005146B4" w:rsidRDefault="00016D65" w:rsidP="001F0F07">
            <w:pPr>
              <w:jc w:val="center"/>
              <w:rPr>
                <w:szCs w:val="24"/>
              </w:rPr>
            </w:pPr>
            <w:r w:rsidRPr="005146B4">
              <w:rPr>
                <w:szCs w:val="24"/>
              </w:rPr>
              <w:t>O</w:t>
            </w:r>
          </w:p>
        </w:tc>
        <w:tc>
          <w:tcPr>
            <w:tcW w:w="730" w:type="dxa"/>
            <w:shd w:val="clear" w:color="auto" w:fill="auto"/>
            <w:vAlign w:val="center"/>
          </w:tcPr>
          <w:p w:rsidR="00016D65" w:rsidRPr="005146B4" w:rsidRDefault="00016D65" w:rsidP="001F0F07">
            <w:pPr>
              <w:jc w:val="center"/>
              <w:rPr>
                <w:szCs w:val="24"/>
              </w:rPr>
            </w:pPr>
            <w:r w:rsidRPr="005146B4">
              <w:rPr>
                <w:szCs w:val="24"/>
              </w:rPr>
              <w:t>E</w:t>
            </w:r>
          </w:p>
        </w:tc>
      </w:tr>
      <w:tr w:rsidR="00016D65" w:rsidRPr="00074704" w:rsidTr="001922CD">
        <w:trPr>
          <w:cantSplit/>
          <w:trHeight w:val="560"/>
          <w:jc w:val="center"/>
        </w:trPr>
        <w:tc>
          <w:tcPr>
            <w:tcW w:w="7344" w:type="dxa"/>
            <w:vAlign w:val="center"/>
          </w:tcPr>
          <w:p w:rsidR="00016D65" w:rsidRPr="005146B4" w:rsidRDefault="00016D65" w:rsidP="001F0F07">
            <w:pPr>
              <w:numPr>
                <w:ilvl w:val="0"/>
                <w:numId w:val="15"/>
              </w:numPr>
              <w:jc w:val="both"/>
              <w:rPr>
                <w:szCs w:val="24"/>
                <w:shd w:val="clear" w:color="auto" w:fill="DBE5F1" w:themeFill="accent1" w:themeFillTint="33"/>
              </w:rPr>
            </w:pPr>
            <w:r w:rsidRPr="005146B4">
              <w:rPr>
                <w:szCs w:val="24"/>
              </w:rPr>
              <w:t>Velar por la seguridad del personal que tiene a su cargo durante las jornadas laborales, para evitar la ocurrencia de accidentes y/o incidentes provocados por acciones inseguras por parte del personal.</w:t>
            </w:r>
          </w:p>
        </w:tc>
        <w:tc>
          <w:tcPr>
            <w:tcW w:w="1559" w:type="dxa"/>
            <w:shd w:val="clear" w:color="auto" w:fill="auto"/>
            <w:vAlign w:val="center"/>
          </w:tcPr>
          <w:p w:rsidR="00016D65" w:rsidRPr="005146B4" w:rsidRDefault="00016D65" w:rsidP="001F0F07">
            <w:pPr>
              <w:jc w:val="center"/>
              <w:rPr>
                <w:szCs w:val="24"/>
              </w:rPr>
            </w:pPr>
            <w:r w:rsidRPr="005146B4">
              <w:rPr>
                <w:szCs w:val="24"/>
              </w:rPr>
              <w:t>D</w:t>
            </w:r>
          </w:p>
        </w:tc>
        <w:tc>
          <w:tcPr>
            <w:tcW w:w="730" w:type="dxa"/>
            <w:shd w:val="clear" w:color="auto" w:fill="auto"/>
            <w:vAlign w:val="center"/>
          </w:tcPr>
          <w:p w:rsidR="00016D65" w:rsidRPr="005146B4" w:rsidRDefault="00016D65" w:rsidP="001F0F07">
            <w:pPr>
              <w:jc w:val="center"/>
              <w:rPr>
                <w:szCs w:val="24"/>
              </w:rPr>
            </w:pPr>
            <w:r w:rsidRPr="005146B4">
              <w:rPr>
                <w:szCs w:val="24"/>
              </w:rPr>
              <w:t>C</w:t>
            </w:r>
          </w:p>
        </w:tc>
      </w:tr>
      <w:tr w:rsidR="00016D65" w:rsidRPr="00074704" w:rsidTr="001922CD">
        <w:trPr>
          <w:cantSplit/>
          <w:trHeight w:val="560"/>
          <w:jc w:val="center"/>
        </w:trPr>
        <w:tc>
          <w:tcPr>
            <w:tcW w:w="7344" w:type="dxa"/>
            <w:vAlign w:val="center"/>
          </w:tcPr>
          <w:p w:rsidR="00016D65" w:rsidRPr="005146B4" w:rsidRDefault="00016D65" w:rsidP="001F0F07">
            <w:pPr>
              <w:pStyle w:val="Prrafodelista"/>
              <w:numPr>
                <w:ilvl w:val="0"/>
                <w:numId w:val="15"/>
              </w:numPr>
              <w:jc w:val="both"/>
              <w:rPr>
                <w:szCs w:val="24"/>
              </w:rPr>
            </w:pPr>
            <w:r w:rsidRPr="005146B4">
              <w:rPr>
                <w:rFonts w:cs="Arial"/>
                <w:szCs w:val="24"/>
              </w:rPr>
              <w:t>Conocer al detalle los planes de evacuación, protocolos de seguridad y las acciones que se deben tomar ante la ocurrencia de eventualidades (incendios, inundaciones, derrumbes, asonadas, ataques entre otros)</w:t>
            </w:r>
          </w:p>
        </w:tc>
        <w:tc>
          <w:tcPr>
            <w:tcW w:w="1559" w:type="dxa"/>
            <w:shd w:val="clear" w:color="auto" w:fill="auto"/>
            <w:vAlign w:val="center"/>
          </w:tcPr>
          <w:p w:rsidR="00016D65" w:rsidRPr="005146B4" w:rsidRDefault="00016D65" w:rsidP="001F0F07">
            <w:pPr>
              <w:jc w:val="center"/>
              <w:rPr>
                <w:szCs w:val="24"/>
              </w:rPr>
            </w:pPr>
            <w:r w:rsidRPr="005146B4">
              <w:rPr>
                <w:szCs w:val="24"/>
              </w:rPr>
              <w:t>D</w:t>
            </w:r>
          </w:p>
        </w:tc>
        <w:tc>
          <w:tcPr>
            <w:tcW w:w="730" w:type="dxa"/>
            <w:shd w:val="clear" w:color="auto" w:fill="auto"/>
            <w:vAlign w:val="center"/>
          </w:tcPr>
          <w:p w:rsidR="00016D65" w:rsidRPr="005146B4" w:rsidRDefault="00016D65" w:rsidP="001F0F07">
            <w:pPr>
              <w:jc w:val="center"/>
              <w:rPr>
                <w:szCs w:val="24"/>
              </w:rPr>
            </w:pPr>
            <w:r w:rsidRPr="005146B4">
              <w:rPr>
                <w:szCs w:val="24"/>
              </w:rPr>
              <w:t>E</w:t>
            </w:r>
          </w:p>
        </w:tc>
      </w:tr>
      <w:tr w:rsidR="00016D65" w:rsidRPr="00074704" w:rsidTr="001922CD">
        <w:trPr>
          <w:cantSplit/>
          <w:trHeight w:val="560"/>
          <w:jc w:val="center"/>
        </w:trPr>
        <w:tc>
          <w:tcPr>
            <w:tcW w:w="7344" w:type="dxa"/>
            <w:vAlign w:val="center"/>
          </w:tcPr>
          <w:p w:rsidR="00016D65" w:rsidRPr="005146B4" w:rsidRDefault="00016D65" w:rsidP="001F0F07">
            <w:pPr>
              <w:pStyle w:val="Prrafodelista"/>
              <w:numPr>
                <w:ilvl w:val="0"/>
                <w:numId w:val="15"/>
              </w:numPr>
              <w:jc w:val="both"/>
              <w:rPr>
                <w:rFonts w:cs="Arial"/>
                <w:szCs w:val="24"/>
              </w:rPr>
            </w:pPr>
            <w:r>
              <w:rPr>
                <w:rFonts w:cs="Arial"/>
                <w:szCs w:val="24"/>
              </w:rPr>
              <w:t>Gestionar el reemplazo de la señalización necesaria en la estación de servicio cuando se requiera y esta se encuentre deteriorada, mediante requisición al área de compras.</w:t>
            </w:r>
          </w:p>
        </w:tc>
        <w:tc>
          <w:tcPr>
            <w:tcW w:w="1559" w:type="dxa"/>
            <w:shd w:val="clear" w:color="auto" w:fill="auto"/>
            <w:vAlign w:val="center"/>
          </w:tcPr>
          <w:p w:rsidR="00016D65" w:rsidRPr="005146B4" w:rsidRDefault="00016D65" w:rsidP="001F0F07">
            <w:pPr>
              <w:jc w:val="center"/>
              <w:rPr>
                <w:szCs w:val="24"/>
              </w:rPr>
            </w:pPr>
            <w:r>
              <w:rPr>
                <w:szCs w:val="24"/>
              </w:rPr>
              <w:t>O</w:t>
            </w:r>
          </w:p>
        </w:tc>
        <w:tc>
          <w:tcPr>
            <w:tcW w:w="730" w:type="dxa"/>
            <w:shd w:val="clear" w:color="auto" w:fill="auto"/>
            <w:vAlign w:val="center"/>
          </w:tcPr>
          <w:p w:rsidR="00016D65" w:rsidRPr="005146B4" w:rsidRDefault="00016D65" w:rsidP="001F0F07">
            <w:pPr>
              <w:jc w:val="center"/>
              <w:rPr>
                <w:szCs w:val="24"/>
              </w:rPr>
            </w:pPr>
            <w:r>
              <w:rPr>
                <w:szCs w:val="24"/>
              </w:rPr>
              <w:t>E</w:t>
            </w:r>
          </w:p>
        </w:tc>
      </w:tr>
      <w:tr w:rsidR="00016D65" w:rsidRPr="00074704" w:rsidTr="001922CD">
        <w:trPr>
          <w:cantSplit/>
          <w:trHeight w:val="560"/>
          <w:jc w:val="center"/>
        </w:trPr>
        <w:tc>
          <w:tcPr>
            <w:tcW w:w="7344" w:type="dxa"/>
            <w:vAlign w:val="center"/>
          </w:tcPr>
          <w:p w:rsidR="00016D65" w:rsidRPr="00A50F10" w:rsidRDefault="00016D65" w:rsidP="001F0F07">
            <w:pPr>
              <w:numPr>
                <w:ilvl w:val="0"/>
                <w:numId w:val="15"/>
              </w:numPr>
              <w:jc w:val="both"/>
              <w:rPr>
                <w:szCs w:val="24"/>
              </w:rPr>
            </w:pPr>
            <w:r w:rsidRPr="00A50F10">
              <w:rPr>
                <w:rFonts w:cs="Arial"/>
                <w:szCs w:val="24"/>
              </w:rPr>
              <w:lastRenderedPageBreak/>
              <w:t>Denunciar los actos y/o comportamiento delictivos desarrollados por personal externo o interno de la estación.</w:t>
            </w:r>
          </w:p>
        </w:tc>
        <w:tc>
          <w:tcPr>
            <w:tcW w:w="1559" w:type="dxa"/>
            <w:shd w:val="clear" w:color="auto" w:fill="auto"/>
            <w:vAlign w:val="center"/>
          </w:tcPr>
          <w:p w:rsidR="00016D65" w:rsidRPr="00A50F10" w:rsidRDefault="00016D65" w:rsidP="001F0F07">
            <w:pPr>
              <w:jc w:val="center"/>
              <w:rPr>
                <w:szCs w:val="24"/>
              </w:rPr>
            </w:pPr>
            <w:r w:rsidRPr="00A50F10">
              <w:rPr>
                <w:szCs w:val="24"/>
              </w:rPr>
              <w:t>D</w:t>
            </w:r>
          </w:p>
        </w:tc>
        <w:tc>
          <w:tcPr>
            <w:tcW w:w="730" w:type="dxa"/>
            <w:shd w:val="clear" w:color="auto" w:fill="auto"/>
            <w:vAlign w:val="center"/>
          </w:tcPr>
          <w:p w:rsidR="00016D65" w:rsidRPr="00A50F10" w:rsidRDefault="00016D65" w:rsidP="001F0F07">
            <w:pPr>
              <w:jc w:val="center"/>
              <w:rPr>
                <w:szCs w:val="24"/>
              </w:rPr>
            </w:pPr>
            <w:r w:rsidRPr="00A50F10">
              <w:rPr>
                <w:szCs w:val="24"/>
              </w:rPr>
              <w:t>C</w:t>
            </w:r>
          </w:p>
        </w:tc>
      </w:tr>
      <w:tr w:rsidR="00016D65" w:rsidRPr="00074704" w:rsidTr="001922CD">
        <w:trPr>
          <w:cantSplit/>
          <w:trHeight w:val="559"/>
          <w:jc w:val="center"/>
        </w:trPr>
        <w:tc>
          <w:tcPr>
            <w:tcW w:w="7344" w:type="dxa"/>
            <w:vAlign w:val="center"/>
          </w:tcPr>
          <w:p w:rsidR="00016D65" w:rsidRPr="00E36013" w:rsidRDefault="00016D65" w:rsidP="001F0F07">
            <w:pPr>
              <w:pStyle w:val="Prrafodelista"/>
              <w:ind w:left="360"/>
              <w:jc w:val="both"/>
              <w:rPr>
                <w:rFonts w:cs="Arial"/>
                <w:szCs w:val="24"/>
                <w:u w:val="single"/>
              </w:rPr>
            </w:pPr>
            <w:r>
              <w:rPr>
                <w:rFonts w:cs="Arial"/>
                <w:szCs w:val="24"/>
                <w:u w:val="single"/>
              </w:rPr>
              <w:t>Mantenimiento y manejo de equipos</w:t>
            </w:r>
          </w:p>
        </w:tc>
        <w:tc>
          <w:tcPr>
            <w:tcW w:w="1559" w:type="dxa"/>
            <w:shd w:val="clear" w:color="auto" w:fill="auto"/>
            <w:vAlign w:val="center"/>
          </w:tcPr>
          <w:p w:rsidR="00016D65" w:rsidRDefault="00016D65" w:rsidP="001F0F07">
            <w:pPr>
              <w:jc w:val="center"/>
              <w:rPr>
                <w:szCs w:val="24"/>
              </w:rPr>
            </w:pPr>
          </w:p>
        </w:tc>
        <w:tc>
          <w:tcPr>
            <w:tcW w:w="730" w:type="dxa"/>
            <w:shd w:val="clear" w:color="auto" w:fill="auto"/>
            <w:vAlign w:val="center"/>
          </w:tcPr>
          <w:p w:rsidR="00016D65" w:rsidRDefault="00016D65" w:rsidP="001F0F07">
            <w:pPr>
              <w:jc w:val="center"/>
              <w:rPr>
                <w:szCs w:val="24"/>
              </w:rPr>
            </w:pPr>
          </w:p>
        </w:tc>
      </w:tr>
      <w:tr w:rsidR="00016D65" w:rsidRPr="00074704" w:rsidTr="001922CD">
        <w:trPr>
          <w:cantSplit/>
          <w:trHeight w:val="559"/>
          <w:jc w:val="center"/>
        </w:trPr>
        <w:tc>
          <w:tcPr>
            <w:tcW w:w="7344" w:type="dxa"/>
            <w:vAlign w:val="center"/>
          </w:tcPr>
          <w:p w:rsidR="00016D65" w:rsidRPr="00A50F10" w:rsidRDefault="00016D65" w:rsidP="001F0F07">
            <w:pPr>
              <w:pStyle w:val="Prrafodelista"/>
              <w:numPr>
                <w:ilvl w:val="0"/>
                <w:numId w:val="15"/>
              </w:numPr>
              <w:jc w:val="both"/>
              <w:rPr>
                <w:rFonts w:cs="Arial"/>
                <w:szCs w:val="24"/>
              </w:rPr>
            </w:pPr>
            <w:r w:rsidRPr="008064DF">
              <w:rPr>
                <w:rFonts w:cs="Arial"/>
                <w:szCs w:val="22"/>
              </w:rPr>
              <w:t>Programar con el coordinador de mantenimiento las labores de</w:t>
            </w:r>
            <w:r w:rsidRPr="008064DF">
              <w:rPr>
                <w:rFonts w:cs="Arial"/>
                <w:szCs w:val="24"/>
              </w:rPr>
              <w:t xml:space="preserve"> mantenimiento predictivo, preventivo y correctivo, de los equipos que se encuentran bajo la responsabilida</w:t>
            </w:r>
            <w:r>
              <w:rPr>
                <w:rFonts w:cs="Arial"/>
                <w:szCs w:val="24"/>
              </w:rPr>
              <w:t>d de su área (la calibración de equipos</w:t>
            </w:r>
            <w:r w:rsidRPr="008064DF">
              <w:rPr>
                <w:rFonts w:cs="Arial"/>
                <w:szCs w:val="24"/>
              </w:rPr>
              <w:t xml:space="preserve"> de líquidos</w:t>
            </w:r>
            <w:r>
              <w:rPr>
                <w:rFonts w:cs="Arial"/>
                <w:szCs w:val="24"/>
              </w:rPr>
              <w:t xml:space="preserve"> y de G.N.C.V, como son:</w:t>
            </w:r>
            <w:r w:rsidRPr="008064DF">
              <w:rPr>
                <w:rFonts w:cs="Arial"/>
                <w:szCs w:val="24"/>
              </w:rPr>
              <w:t xml:space="preserve"> surtidores,</w:t>
            </w:r>
            <w:r>
              <w:rPr>
                <w:rFonts w:cs="Arial"/>
                <w:szCs w:val="24"/>
              </w:rPr>
              <w:t xml:space="preserve"> mangueras,</w:t>
            </w:r>
            <w:r w:rsidRPr="008064DF">
              <w:rPr>
                <w:rFonts w:cs="Arial"/>
                <w:szCs w:val="24"/>
              </w:rPr>
              <w:t xml:space="preserve"> medidores y almacenamientos estacionarios) de acuerdo a la política que dicte la Gerencia</w:t>
            </w:r>
            <w:r w:rsidRPr="00A50F10">
              <w:rPr>
                <w:rFonts w:cs="Arial"/>
                <w:szCs w:val="24"/>
              </w:rPr>
              <w:t>.</w:t>
            </w:r>
            <w:r>
              <w:rPr>
                <w:rFonts w:cs="Arial"/>
                <w:szCs w:val="24"/>
              </w:rPr>
              <w:t xml:space="preserve"> </w:t>
            </w:r>
          </w:p>
        </w:tc>
        <w:tc>
          <w:tcPr>
            <w:tcW w:w="1559" w:type="dxa"/>
            <w:shd w:val="clear" w:color="auto" w:fill="auto"/>
            <w:vAlign w:val="center"/>
          </w:tcPr>
          <w:p w:rsidR="00016D65" w:rsidRDefault="00016D65" w:rsidP="001F0F07">
            <w:pPr>
              <w:jc w:val="center"/>
              <w:rPr>
                <w:szCs w:val="24"/>
              </w:rPr>
            </w:pPr>
            <w:r>
              <w:rPr>
                <w:szCs w:val="24"/>
              </w:rPr>
              <w:t>S</w:t>
            </w:r>
          </w:p>
        </w:tc>
        <w:tc>
          <w:tcPr>
            <w:tcW w:w="730" w:type="dxa"/>
            <w:shd w:val="clear" w:color="auto" w:fill="auto"/>
            <w:vAlign w:val="center"/>
          </w:tcPr>
          <w:p w:rsidR="00016D65" w:rsidRDefault="00016D65" w:rsidP="001F0F07">
            <w:pPr>
              <w:jc w:val="center"/>
              <w:rPr>
                <w:szCs w:val="24"/>
              </w:rPr>
            </w:pPr>
            <w:r>
              <w:rPr>
                <w:szCs w:val="24"/>
              </w:rPr>
              <w:t>E</w:t>
            </w:r>
          </w:p>
        </w:tc>
      </w:tr>
      <w:tr w:rsidR="00016D65" w:rsidRPr="00074704" w:rsidTr="001922CD">
        <w:trPr>
          <w:cantSplit/>
          <w:trHeight w:val="559"/>
          <w:jc w:val="center"/>
        </w:trPr>
        <w:tc>
          <w:tcPr>
            <w:tcW w:w="7344" w:type="dxa"/>
            <w:vAlign w:val="center"/>
          </w:tcPr>
          <w:p w:rsidR="00016D65" w:rsidRPr="008064DF" w:rsidRDefault="00016D65" w:rsidP="001F0F07">
            <w:pPr>
              <w:pStyle w:val="Prrafodelista"/>
              <w:numPr>
                <w:ilvl w:val="0"/>
                <w:numId w:val="15"/>
              </w:numPr>
              <w:jc w:val="both"/>
              <w:rPr>
                <w:rFonts w:cs="Arial"/>
                <w:szCs w:val="22"/>
              </w:rPr>
            </w:pPr>
            <w:r>
              <w:rPr>
                <w:rFonts w:cs="Arial"/>
                <w:szCs w:val="22"/>
              </w:rPr>
              <w:t xml:space="preserve"> Revisar la lista de chequeo de mantenimiento general de la EDS</w:t>
            </w:r>
          </w:p>
        </w:tc>
        <w:tc>
          <w:tcPr>
            <w:tcW w:w="1559" w:type="dxa"/>
            <w:shd w:val="clear" w:color="auto" w:fill="auto"/>
            <w:vAlign w:val="center"/>
          </w:tcPr>
          <w:p w:rsidR="00016D65" w:rsidRDefault="00016D65" w:rsidP="001F0F07">
            <w:pPr>
              <w:jc w:val="center"/>
              <w:rPr>
                <w:szCs w:val="24"/>
              </w:rPr>
            </w:pPr>
            <w:r>
              <w:rPr>
                <w:szCs w:val="24"/>
              </w:rPr>
              <w:t>S</w:t>
            </w:r>
          </w:p>
        </w:tc>
        <w:tc>
          <w:tcPr>
            <w:tcW w:w="730" w:type="dxa"/>
            <w:shd w:val="clear" w:color="auto" w:fill="auto"/>
            <w:vAlign w:val="center"/>
          </w:tcPr>
          <w:p w:rsidR="00016D65" w:rsidRDefault="00016D65" w:rsidP="001F0F07">
            <w:pPr>
              <w:jc w:val="center"/>
              <w:rPr>
                <w:szCs w:val="24"/>
              </w:rPr>
            </w:pPr>
            <w:r>
              <w:rPr>
                <w:szCs w:val="24"/>
              </w:rPr>
              <w:t>E</w:t>
            </w:r>
          </w:p>
        </w:tc>
      </w:tr>
      <w:tr w:rsidR="00016D65" w:rsidRPr="00074704" w:rsidTr="001922CD">
        <w:trPr>
          <w:cantSplit/>
          <w:trHeight w:val="559"/>
          <w:jc w:val="center"/>
        </w:trPr>
        <w:tc>
          <w:tcPr>
            <w:tcW w:w="7344" w:type="dxa"/>
            <w:vAlign w:val="center"/>
          </w:tcPr>
          <w:p w:rsidR="00016D65" w:rsidRPr="00F65E62" w:rsidRDefault="00016D65" w:rsidP="001F0F07">
            <w:pPr>
              <w:numPr>
                <w:ilvl w:val="0"/>
                <w:numId w:val="15"/>
              </w:numPr>
              <w:jc w:val="both"/>
              <w:rPr>
                <w:rFonts w:cs="Arial"/>
                <w:szCs w:val="24"/>
              </w:rPr>
            </w:pPr>
            <w:r w:rsidRPr="004977D4">
              <w:rPr>
                <w:rFonts w:cs="Arial"/>
                <w:szCs w:val="24"/>
              </w:rPr>
              <w:t>Gestionar</w:t>
            </w:r>
            <w:r>
              <w:rPr>
                <w:rFonts w:cs="Arial"/>
                <w:szCs w:val="24"/>
              </w:rPr>
              <w:t xml:space="preserve"> en forma conjunta con el coordinador de mantenimiento</w:t>
            </w:r>
            <w:r w:rsidRPr="004977D4">
              <w:rPr>
                <w:rFonts w:cs="Arial"/>
                <w:szCs w:val="24"/>
              </w:rPr>
              <w:t xml:space="preserve"> la realización de compras de los elementos demandados para actividades reparativas y de mejora para la EDS.</w:t>
            </w:r>
          </w:p>
        </w:tc>
        <w:tc>
          <w:tcPr>
            <w:tcW w:w="1559" w:type="dxa"/>
            <w:shd w:val="clear" w:color="auto" w:fill="auto"/>
            <w:vAlign w:val="center"/>
          </w:tcPr>
          <w:p w:rsidR="00016D65" w:rsidRPr="002555BA" w:rsidRDefault="00016D65" w:rsidP="001F0F07">
            <w:pPr>
              <w:jc w:val="center"/>
              <w:rPr>
                <w:szCs w:val="24"/>
              </w:rPr>
            </w:pPr>
            <w:r>
              <w:rPr>
                <w:szCs w:val="24"/>
              </w:rPr>
              <w:t>O</w:t>
            </w:r>
          </w:p>
        </w:tc>
        <w:tc>
          <w:tcPr>
            <w:tcW w:w="730" w:type="dxa"/>
            <w:shd w:val="clear" w:color="auto" w:fill="auto"/>
            <w:vAlign w:val="center"/>
          </w:tcPr>
          <w:p w:rsidR="00016D65" w:rsidRPr="002555BA" w:rsidRDefault="00016D65" w:rsidP="001F0F07">
            <w:pPr>
              <w:jc w:val="center"/>
              <w:rPr>
                <w:szCs w:val="24"/>
              </w:rPr>
            </w:pPr>
            <w:r w:rsidRPr="002555BA">
              <w:rPr>
                <w:szCs w:val="24"/>
              </w:rPr>
              <w:t>E</w:t>
            </w:r>
            <w:r>
              <w:rPr>
                <w:szCs w:val="24"/>
              </w:rPr>
              <w:t>/C</w:t>
            </w:r>
          </w:p>
        </w:tc>
      </w:tr>
      <w:tr w:rsidR="00016D65" w:rsidRPr="00074704" w:rsidTr="001922CD">
        <w:trPr>
          <w:cantSplit/>
          <w:trHeight w:val="559"/>
          <w:jc w:val="center"/>
        </w:trPr>
        <w:tc>
          <w:tcPr>
            <w:tcW w:w="7344" w:type="dxa"/>
            <w:vAlign w:val="center"/>
          </w:tcPr>
          <w:p w:rsidR="00016D65" w:rsidRPr="0066260F" w:rsidRDefault="00016D65" w:rsidP="001F0F07">
            <w:pPr>
              <w:numPr>
                <w:ilvl w:val="0"/>
                <w:numId w:val="15"/>
              </w:numPr>
              <w:jc w:val="both"/>
              <w:rPr>
                <w:rFonts w:cs="Arial"/>
                <w:szCs w:val="24"/>
              </w:rPr>
            </w:pPr>
            <w:r w:rsidRPr="0060331F">
              <w:rPr>
                <w:rFonts w:cs="Arial"/>
                <w:szCs w:val="24"/>
              </w:rPr>
              <w:t>Mantener en orden el sitio de trabajo y los equipos que están bajo la responsabilidad de su área, reportando cualquier anomalía que se presente.</w:t>
            </w:r>
          </w:p>
        </w:tc>
        <w:tc>
          <w:tcPr>
            <w:tcW w:w="1559" w:type="dxa"/>
            <w:shd w:val="clear" w:color="auto" w:fill="auto"/>
            <w:vAlign w:val="center"/>
          </w:tcPr>
          <w:p w:rsidR="00016D65" w:rsidRPr="002555BA" w:rsidRDefault="00016D65" w:rsidP="001F0F07">
            <w:pPr>
              <w:jc w:val="center"/>
              <w:rPr>
                <w:szCs w:val="24"/>
              </w:rPr>
            </w:pPr>
            <w:r>
              <w:rPr>
                <w:szCs w:val="24"/>
              </w:rPr>
              <w:t>D</w:t>
            </w:r>
          </w:p>
        </w:tc>
        <w:tc>
          <w:tcPr>
            <w:tcW w:w="730" w:type="dxa"/>
            <w:shd w:val="clear" w:color="auto" w:fill="auto"/>
            <w:vAlign w:val="center"/>
          </w:tcPr>
          <w:p w:rsidR="00016D65" w:rsidRPr="002555BA" w:rsidRDefault="00016D65" w:rsidP="001F0F07">
            <w:pPr>
              <w:jc w:val="center"/>
              <w:rPr>
                <w:szCs w:val="24"/>
              </w:rPr>
            </w:pPr>
            <w:r>
              <w:rPr>
                <w:szCs w:val="24"/>
              </w:rPr>
              <w:t>E/C</w:t>
            </w:r>
          </w:p>
        </w:tc>
      </w:tr>
      <w:tr w:rsidR="00016D65" w:rsidRPr="00074704" w:rsidTr="001922CD">
        <w:trPr>
          <w:cantSplit/>
          <w:trHeight w:val="559"/>
          <w:jc w:val="center"/>
        </w:trPr>
        <w:tc>
          <w:tcPr>
            <w:tcW w:w="7344" w:type="dxa"/>
            <w:vAlign w:val="center"/>
          </w:tcPr>
          <w:p w:rsidR="00016D65" w:rsidRPr="00A50F10" w:rsidRDefault="00016D65" w:rsidP="001F0F07">
            <w:pPr>
              <w:numPr>
                <w:ilvl w:val="0"/>
                <w:numId w:val="15"/>
              </w:numPr>
              <w:jc w:val="both"/>
              <w:rPr>
                <w:szCs w:val="24"/>
              </w:rPr>
            </w:pPr>
            <w:r>
              <w:rPr>
                <w:szCs w:val="24"/>
              </w:rPr>
              <w:t>Gestionar la limpieza de los tanques de combustible, retiro de borras, sedimentos, lodos y demás.</w:t>
            </w:r>
          </w:p>
        </w:tc>
        <w:tc>
          <w:tcPr>
            <w:tcW w:w="1559" w:type="dxa"/>
            <w:shd w:val="clear" w:color="auto" w:fill="auto"/>
            <w:vAlign w:val="center"/>
          </w:tcPr>
          <w:p w:rsidR="00016D65" w:rsidRPr="00A50F10" w:rsidRDefault="00016D65" w:rsidP="001F0F07">
            <w:pPr>
              <w:jc w:val="center"/>
              <w:rPr>
                <w:szCs w:val="24"/>
              </w:rPr>
            </w:pPr>
            <w:r>
              <w:rPr>
                <w:szCs w:val="24"/>
              </w:rPr>
              <w:t>3M</w:t>
            </w:r>
          </w:p>
        </w:tc>
        <w:tc>
          <w:tcPr>
            <w:tcW w:w="730" w:type="dxa"/>
            <w:shd w:val="clear" w:color="auto" w:fill="auto"/>
            <w:vAlign w:val="center"/>
          </w:tcPr>
          <w:p w:rsidR="00016D65" w:rsidRPr="00A50F10" w:rsidRDefault="00016D65" w:rsidP="001F0F07">
            <w:pPr>
              <w:jc w:val="center"/>
              <w:rPr>
                <w:szCs w:val="24"/>
              </w:rPr>
            </w:pPr>
            <w:r>
              <w:rPr>
                <w:szCs w:val="24"/>
              </w:rPr>
              <w:t>E</w:t>
            </w:r>
          </w:p>
        </w:tc>
      </w:tr>
      <w:tr w:rsidR="00016D65" w:rsidRPr="00074704" w:rsidTr="001922CD">
        <w:trPr>
          <w:cantSplit/>
          <w:trHeight w:val="559"/>
          <w:jc w:val="center"/>
        </w:trPr>
        <w:tc>
          <w:tcPr>
            <w:tcW w:w="7344" w:type="dxa"/>
            <w:vAlign w:val="center"/>
          </w:tcPr>
          <w:p w:rsidR="00016D65" w:rsidRDefault="00016D65" w:rsidP="001F0F07">
            <w:pPr>
              <w:numPr>
                <w:ilvl w:val="0"/>
                <w:numId w:val="15"/>
              </w:numPr>
              <w:jc w:val="both"/>
              <w:rPr>
                <w:szCs w:val="24"/>
              </w:rPr>
            </w:pPr>
            <w:r>
              <w:rPr>
                <w:szCs w:val="24"/>
              </w:rPr>
              <w:t>Supervisar la inspección de los pozos de monitoreo para determinar su correcto funcionamiento.</w:t>
            </w:r>
          </w:p>
        </w:tc>
        <w:tc>
          <w:tcPr>
            <w:tcW w:w="1559" w:type="dxa"/>
            <w:shd w:val="clear" w:color="auto" w:fill="auto"/>
            <w:vAlign w:val="center"/>
          </w:tcPr>
          <w:p w:rsidR="00016D65" w:rsidRPr="00A50F10" w:rsidRDefault="00016D65" w:rsidP="001F0F07">
            <w:pPr>
              <w:jc w:val="center"/>
              <w:rPr>
                <w:szCs w:val="24"/>
              </w:rPr>
            </w:pPr>
            <w:r>
              <w:rPr>
                <w:szCs w:val="24"/>
              </w:rPr>
              <w:t>Q</w:t>
            </w:r>
          </w:p>
        </w:tc>
        <w:tc>
          <w:tcPr>
            <w:tcW w:w="730" w:type="dxa"/>
            <w:shd w:val="clear" w:color="auto" w:fill="auto"/>
            <w:vAlign w:val="center"/>
          </w:tcPr>
          <w:p w:rsidR="00016D65" w:rsidRPr="00A50F10" w:rsidRDefault="00016D65" w:rsidP="001F0F07">
            <w:pPr>
              <w:jc w:val="center"/>
              <w:rPr>
                <w:szCs w:val="24"/>
              </w:rPr>
            </w:pPr>
            <w:r>
              <w:rPr>
                <w:szCs w:val="24"/>
              </w:rPr>
              <w:t>E</w:t>
            </w:r>
          </w:p>
        </w:tc>
      </w:tr>
      <w:tr w:rsidR="00016D65" w:rsidRPr="00074704" w:rsidTr="001922CD">
        <w:trPr>
          <w:cantSplit/>
          <w:trHeight w:val="559"/>
          <w:jc w:val="center"/>
        </w:trPr>
        <w:tc>
          <w:tcPr>
            <w:tcW w:w="7344" w:type="dxa"/>
            <w:vAlign w:val="center"/>
          </w:tcPr>
          <w:p w:rsidR="00016D65" w:rsidRDefault="00016D65" w:rsidP="001F0F07">
            <w:pPr>
              <w:numPr>
                <w:ilvl w:val="0"/>
                <w:numId w:val="15"/>
              </w:numPr>
              <w:jc w:val="both"/>
              <w:rPr>
                <w:szCs w:val="24"/>
              </w:rPr>
            </w:pPr>
            <w:r>
              <w:rPr>
                <w:szCs w:val="24"/>
              </w:rPr>
              <w:t xml:space="preserve">Revisar la lista de chequeo de seguridad y realizar los correctivos pertinentes </w:t>
            </w:r>
          </w:p>
        </w:tc>
        <w:tc>
          <w:tcPr>
            <w:tcW w:w="1559" w:type="dxa"/>
            <w:shd w:val="clear" w:color="auto" w:fill="auto"/>
            <w:vAlign w:val="center"/>
          </w:tcPr>
          <w:p w:rsidR="00016D65" w:rsidRDefault="00016D65" w:rsidP="001F0F07">
            <w:pPr>
              <w:jc w:val="center"/>
              <w:rPr>
                <w:szCs w:val="24"/>
              </w:rPr>
            </w:pPr>
            <w:r>
              <w:rPr>
                <w:szCs w:val="24"/>
              </w:rPr>
              <w:t>M</w:t>
            </w:r>
          </w:p>
        </w:tc>
        <w:tc>
          <w:tcPr>
            <w:tcW w:w="730" w:type="dxa"/>
            <w:shd w:val="clear" w:color="auto" w:fill="auto"/>
            <w:vAlign w:val="center"/>
          </w:tcPr>
          <w:p w:rsidR="00016D65" w:rsidRDefault="00016D65" w:rsidP="001F0F07">
            <w:pPr>
              <w:jc w:val="center"/>
              <w:rPr>
                <w:szCs w:val="24"/>
              </w:rPr>
            </w:pPr>
            <w:r>
              <w:rPr>
                <w:szCs w:val="24"/>
              </w:rPr>
              <w:t>C</w:t>
            </w:r>
          </w:p>
        </w:tc>
      </w:tr>
      <w:tr w:rsidR="00016D65" w:rsidRPr="00074704" w:rsidTr="001922CD">
        <w:trPr>
          <w:cantSplit/>
          <w:trHeight w:val="559"/>
          <w:jc w:val="center"/>
        </w:trPr>
        <w:tc>
          <w:tcPr>
            <w:tcW w:w="7344" w:type="dxa"/>
            <w:vAlign w:val="center"/>
          </w:tcPr>
          <w:p w:rsidR="00016D65" w:rsidRPr="000C192A" w:rsidRDefault="00016D65" w:rsidP="001F0F07">
            <w:pPr>
              <w:jc w:val="both"/>
              <w:rPr>
                <w:szCs w:val="24"/>
                <w:u w:val="single"/>
              </w:rPr>
            </w:pPr>
            <w:r>
              <w:rPr>
                <w:szCs w:val="24"/>
                <w:u w:val="single"/>
              </w:rPr>
              <w:t>Gestión Ambiental</w:t>
            </w:r>
          </w:p>
        </w:tc>
        <w:tc>
          <w:tcPr>
            <w:tcW w:w="1559" w:type="dxa"/>
            <w:shd w:val="clear" w:color="auto" w:fill="auto"/>
            <w:vAlign w:val="center"/>
          </w:tcPr>
          <w:p w:rsidR="00016D65" w:rsidRPr="00A50F10" w:rsidRDefault="00016D65" w:rsidP="001F0F07">
            <w:pPr>
              <w:jc w:val="center"/>
              <w:rPr>
                <w:szCs w:val="24"/>
              </w:rPr>
            </w:pPr>
          </w:p>
        </w:tc>
        <w:tc>
          <w:tcPr>
            <w:tcW w:w="730" w:type="dxa"/>
            <w:shd w:val="clear" w:color="auto" w:fill="auto"/>
            <w:vAlign w:val="center"/>
          </w:tcPr>
          <w:p w:rsidR="00016D65" w:rsidRPr="00A50F10" w:rsidRDefault="00016D65" w:rsidP="001F0F07">
            <w:pPr>
              <w:jc w:val="center"/>
              <w:rPr>
                <w:szCs w:val="24"/>
              </w:rPr>
            </w:pPr>
          </w:p>
        </w:tc>
      </w:tr>
      <w:tr w:rsidR="00016D65" w:rsidRPr="00074704" w:rsidTr="001922CD">
        <w:trPr>
          <w:cantSplit/>
          <w:trHeight w:val="559"/>
          <w:jc w:val="center"/>
        </w:trPr>
        <w:tc>
          <w:tcPr>
            <w:tcW w:w="7344" w:type="dxa"/>
            <w:vAlign w:val="center"/>
          </w:tcPr>
          <w:p w:rsidR="00016D65" w:rsidRPr="00A50F10" w:rsidRDefault="00016D65" w:rsidP="001F0F07">
            <w:pPr>
              <w:numPr>
                <w:ilvl w:val="0"/>
                <w:numId w:val="15"/>
              </w:numPr>
              <w:jc w:val="both"/>
              <w:rPr>
                <w:rFonts w:cs="Arial"/>
                <w:szCs w:val="24"/>
              </w:rPr>
            </w:pPr>
            <w:r>
              <w:rPr>
                <w:rFonts w:cs="Arial"/>
                <w:szCs w:val="24"/>
              </w:rPr>
              <w:t xml:space="preserve"> Analizar los consumos de agua y energía del mes, con el fin de emprender acciones para su disminución.</w:t>
            </w:r>
          </w:p>
        </w:tc>
        <w:tc>
          <w:tcPr>
            <w:tcW w:w="1559" w:type="dxa"/>
            <w:shd w:val="clear" w:color="auto" w:fill="auto"/>
            <w:vAlign w:val="center"/>
          </w:tcPr>
          <w:p w:rsidR="00016D65" w:rsidRPr="00A50F10" w:rsidRDefault="00016D65" w:rsidP="001F0F07">
            <w:pPr>
              <w:jc w:val="center"/>
              <w:rPr>
                <w:szCs w:val="24"/>
              </w:rPr>
            </w:pPr>
            <w:r>
              <w:rPr>
                <w:szCs w:val="24"/>
              </w:rPr>
              <w:t>M</w:t>
            </w:r>
          </w:p>
        </w:tc>
        <w:tc>
          <w:tcPr>
            <w:tcW w:w="730" w:type="dxa"/>
            <w:shd w:val="clear" w:color="auto" w:fill="auto"/>
            <w:vAlign w:val="center"/>
          </w:tcPr>
          <w:p w:rsidR="00016D65" w:rsidRPr="00A50F10" w:rsidRDefault="00016D65" w:rsidP="001F0F07">
            <w:pPr>
              <w:jc w:val="center"/>
              <w:rPr>
                <w:szCs w:val="24"/>
              </w:rPr>
            </w:pPr>
            <w:r>
              <w:rPr>
                <w:szCs w:val="24"/>
              </w:rPr>
              <w:t>A</w:t>
            </w:r>
          </w:p>
        </w:tc>
      </w:tr>
      <w:tr w:rsidR="00016D65" w:rsidRPr="00074704" w:rsidTr="001922CD">
        <w:trPr>
          <w:cantSplit/>
          <w:trHeight w:val="559"/>
          <w:jc w:val="center"/>
        </w:trPr>
        <w:tc>
          <w:tcPr>
            <w:tcW w:w="7344" w:type="dxa"/>
            <w:vAlign w:val="center"/>
          </w:tcPr>
          <w:p w:rsidR="00016D65" w:rsidRDefault="00016D65" w:rsidP="001F0F07">
            <w:pPr>
              <w:numPr>
                <w:ilvl w:val="0"/>
                <w:numId w:val="15"/>
              </w:numPr>
              <w:jc w:val="both"/>
              <w:rPr>
                <w:rFonts w:cs="Arial"/>
                <w:szCs w:val="24"/>
              </w:rPr>
            </w:pPr>
            <w:r>
              <w:rPr>
                <w:rFonts w:cs="Arial"/>
                <w:szCs w:val="24"/>
              </w:rPr>
              <w:t>Recibir la visita de revisión anual por parte del ente certificador que otorga el certificado de conformidad que acredita el cumplimiento del  Decreto 1521 de 1998</w:t>
            </w:r>
          </w:p>
        </w:tc>
        <w:tc>
          <w:tcPr>
            <w:tcW w:w="1559" w:type="dxa"/>
            <w:shd w:val="clear" w:color="auto" w:fill="auto"/>
            <w:vAlign w:val="center"/>
          </w:tcPr>
          <w:p w:rsidR="00016D65" w:rsidRPr="00A50F10" w:rsidRDefault="00016D65" w:rsidP="001F0F07">
            <w:pPr>
              <w:jc w:val="center"/>
              <w:rPr>
                <w:szCs w:val="24"/>
              </w:rPr>
            </w:pPr>
            <w:r>
              <w:rPr>
                <w:szCs w:val="24"/>
              </w:rPr>
              <w:t>A</w:t>
            </w:r>
          </w:p>
        </w:tc>
        <w:tc>
          <w:tcPr>
            <w:tcW w:w="730" w:type="dxa"/>
            <w:shd w:val="clear" w:color="auto" w:fill="auto"/>
            <w:vAlign w:val="center"/>
          </w:tcPr>
          <w:p w:rsidR="00016D65" w:rsidRPr="00A50F10" w:rsidRDefault="00016D65" w:rsidP="001F0F07">
            <w:pPr>
              <w:jc w:val="center"/>
              <w:rPr>
                <w:szCs w:val="24"/>
              </w:rPr>
            </w:pPr>
            <w:r>
              <w:rPr>
                <w:szCs w:val="24"/>
              </w:rPr>
              <w:t>E</w:t>
            </w:r>
          </w:p>
        </w:tc>
      </w:tr>
      <w:tr w:rsidR="00016D65" w:rsidRPr="00074704" w:rsidTr="001922CD">
        <w:trPr>
          <w:cantSplit/>
          <w:trHeight w:val="559"/>
          <w:jc w:val="center"/>
        </w:trPr>
        <w:tc>
          <w:tcPr>
            <w:tcW w:w="7344" w:type="dxa"/>
            <w:vAlign w:val="center"/>
          </w:tcPr>
          <w:p w:rsidR="00016D65" w:rsidRDefault="00016D65" w:rsidP="001F0F07">
            <w:pPr>
              <w:numPr>
                <w:ilvl w:val="0"/>
                <w:numId w:val="15"/>
              </w:numPr>
              <w:jc w:val="both"/>
              <w:rPr>
                <w:rFonts w:cs="Arial"/>
                <w:szCs w:val="24"/>
              </w:rPr>
            </w:pPr>
            <w:r>
              <w:rPr>
                <w:rFonts w:cs="Arial"/>
                <w:szCs w:val="24"/>
              </w:rPr>
              <w:t>Entregar los residuos peligrosos a empresas autorizadas dejando copia del certificado de recolección, acta de disposición final y licencia ambiental.</w:t>
            </w:r>
          </w:p>
        </w:tc>
        <w:tc>
          <w:tcPr>
            <w:tcW w:w="1559" w:type="dxa"/>
            <w:shd w:val="clear" w:color="auto" w:fill="auto"/>
            <w:vAlign w:val="center"/>
          </w:tcPr>
          <w:p w:rsidR="00016D65" w:rsidRPr="00A50F10" w:rsidRDefault="00016D65" w:rsidP="001F0F07">
            <w:pPr>
              <w:jc w:val="center"/>
              <w:rPr>
                <w:szCs w:val="24"/>
              </w:rPr>
            </w:pPr>
            <w:r>
              <w:rPr>
                <w:szCs w:val="24"/>
              </w:rPr>
              <w:t>M</w:t>
            </w:r>
          </w:p>
        </w:tc>
        <w:tc>
          <w:tcPr>
            <w:tcW w:w="730" w:type="dxa"/>
            <w:shd w:val="clear" w:color="auto" w:fill="auto"/>
            <w:vAlign w:val="center"/>
          </w:tcPr>
          <w:p w:rsidR="00016D65" w:rsidRPr="00A50F10" w:rsidRDefault="00016D65" w:rsidP="001F0F07">
            <w:pPr>
              <w:jc w:val="center"/>
              <w:rPr>
                <w:szCs w:val="24"/>
              </w:rPr>
            </w:pPr>
            <w:r>
              <w:rPr>
                <w:szCs w:val="24"/>
              </w:rPr>
              <w:t>E</w:t>
            </w:r>
          </w:p>
        </w:tc>
      </w:tr>
      <w:tr w:rsidR="00016D65" w:rsidRPr="00074704" w:rsidTr="001922CD">
        <w:trPr>
          <w:cantSplit/>
          <w:trHeight w:val="559"/>
          <w:jc w:val="center"/>
        </w:trPr>
        <w:tc>
          <w:tcPr>
            <w:tcW w:w="7344" w:type="dxa"/>
            <w:vAlign w:val="center"/>
          </w:tcPr>
          <w:p w:rsidR="00016D65" w:rsidRDefault="00016D65" w:rsidP="001F0F07">
            <w:pPr>
              <w:numPr>
                <w:ilvl w:val="0"/>
                <w:numId w:val="15"/>
              </w:numPr>
              <w:jc w:val="both"/>
              <w:rPr>
                <w:rFonts w:cs="Arial"/>
                <w:szCs w:val="24"/>
              </w:rPr>
            </w:pPr>
            <w:r>
              <w:rPr>
                <w:rFonts w:cs="Arial"/>
                <w:szCs w:val="24"/>
              </w:rPr>
              <w:t>Sensibilizar al personal de la EDS bajo su cargo en temas de seguridad, Medio Ambiente y demás procedimientos.</w:t>
            </w:r>
          </w:p>
        </w:tc>
        <w:tc>
          <w:tcPr>
            <w:tcW w:w="1559" w:type="dxa"/>
            <w:shd w:val="clear" w:color="auto" w:fill="auto"/>
            <w:vAlign w:val="center"/>
          </w:tcPr>
          <w:p w:rsidR="00016D65" w:rsidRPr="00A50F10" w:rsidRDefault="00016D65" w:rsidP="001F0F07">
            <w:pPr>
              <w:jc w:val="center"/>
              <w:rPr>
                <w:szCs w:val="24"/>
              </w:rPr>
            </w:pPr>
            <w:r>
              <w:rPr>
                <w:szCs w:val="24"/>
              </w:rPr>
              <w:t>O</w:t>
            </w:r>
          </w:p>
        </w:tc>
        <w:tc>
          <w:tcPr>
            <w:tcW w:w="730" w:type="dxa"/>
            <w:shd w:val="clear" w:color="auto" w:fill="auto"/>
            <w:vAlign w:val="center"/>
          </w:tcPr>
          <w:p w:rsidR="00016D65" w:rsidRPr="00A50F10" w:rsidRDefault="00016D65" w:rsidP="001F0F07">
            <w:pPr>
              <w:jc w:val="center"/>
              <w:rPr>
                <w:szCs w:val="24"/>
              </w:rPr>
            </w:pPr>
            <w:r>
              <w:rPr>
                <w:szCs w:val="24"/>
              </w:rPr>
              <w:t>E</w:t>
            </w:r>
          </w:p>
        </w:tc>
      </w:tr>
      <w:tr w:rsidR="00016D65" w:rsidRPr="00074704" w:rsidTr="001922CD">
        <w:trPr>
          <w:cantSplit/>
          <w:trHeight w:val="559"/>
          <w:jc w:val="center"/>
        </w:trPr>
        <w:tc>
          <w:tcPr>
            <w:tcW w:w="7344" w:type="dxa"/>
            <w:vAlign w:val="center"/>
          </w:tcPr>
          <w:p w:rsidR="00016D65" w:rsidRDefault="00016D65" w:rsidP="001F0F07">
            <w:pPr>
              <w:numPr>
                <w:ilvl w:val="0"/>
                <w:numId w:val="15"/>
              </w:numPr>
              <w:jc w:val="both"/>
              <w:rPr>
                <w:rFonts w:cs="Arial"/>
                <w:szCs w:val="24"/>
              </w:rPr>
            </w:pPr>
            <w:r>
              <w:rPr>
                <w:rFonts w:cs="Arial"/>
                <w:szCs w:val="24"/>
              </w:rPr>
              <w:t>Verificar que se realice el mantenimiento al lecho de  secado de lodos y de la disposición del residuo con un gestor autorizado.</w:t>
            </w:r>
          </w:p>
        </w:tc>
        <w:tc>
          <w:tcPr>
            <w:tcW w:w="1559" w:type="dxa"/>
            <w:shd w:val="clear" w:color="auto" w:fill="auto"/>
            <w:vAlign w:val="center"/>
          </w:tcPr>
          <w:p w:rsidR="00016D65" w:rsidRPr="00A50F10" w:rsidRDefault="00016D65" w:rsidP="001F0F07">
            <w:pPr>
              <w:jc w:val="center"/>
              <w:rPr>
                <w:szCs w:val="24"/>
              </w:rPr>
            </w:pPr>
            <w:r>
              <w:rPr>
                <w:szCs w:val="24"/>
              </w:rPr>
              <w:t>M</w:t>
            </w:r>
          </w:p>
        </w:tc>
        <w:tc>
          <w:tcPr>
            <w:tcW w:w="730" w:type="dxa"/>
            <w:shd w:val="clear" w:color="auto" w:fill="auto"/>
            <w:vAlign w:val="center"/>
          </w:tcPr>
          <w:p w:rsidR="00016D65" w:rsidRPr="00A50F10" w:rsidRDefault="00016D65" w:rsidP="001F0F07">
            <w:pPr>
              <w:jc w:val="center"/>
              <w:rPr>
                <w:szCs w:val="24"/>
              </w:rPr>
            </w:pPr>
            <w:r>
              <w:rPr>
                <w:szCs w:val="24"/>
              </w:rPr>
              <w:t>C</w:t>
            </w:r>
          </w:p>
        </w:tc>
      </w:tr>
      <w:tr w:rsidR="00016D65" w:rsidRPr="00074704" w:rsidTr="001922CD">
        <w:trPr>
          <w:cantSplit/>
          <w:trHeight w:val="559"/>
          <w:jc w:val="center"/>
        </w:trPr>
        <w:tc>
          <w:tcPr>
            <w:tcW w:w="7344" w:type="dxa"/>
            <w:vAlign w:val="center"/>
          </w:tcPr>
          <w:p w:rsidR="00016D65" w:rsidRDefault="00016D65" w:rsidP="001F0F07">
            <w:pPr>
              <w:numPr>
                <w:ilvl w:val="0"/>
                <w:numId w:val="15"/>
              </w:numPr>
              <w:jc w:val="both"/>
              <w:rPr>
                <w:rFonts w:cs="Arial"/>
                <w:szCs w:val="24"/>
              </w:rPr>
            </w:pPr>
            <w:r>
              <w:rPr>
                <w:rFonts w:cs="Arial"/>
                <w:szCs w:val="24"/>
              </w:rPr>
              <w:t>Realizar el informe de la Gestión de Residuos en el año (transcurrido) e inscríbalo en la página web: www.ideam.gov.co</w:t>
            </w:r>
          </w:p>
        </w:tc>
        <w:tc>
          <w:tcPr>
            <w:tcW w:w="1559" w:type="dxa"/>
            <w:shd w:val="clear" w:color="auto" w:fill="auto"/>
            <w:vAlign w:val="center"/>
          </w:tcPr>
          <w:p w:rsidR="00016D65" w:rsidRDefault="00016D65" w:rsidP="001F0F07">
            <w:pPr>
              <w:jc w:val="center"/>
              <w:rPr>
                <w:szCs w:val="24"/>
              </w:rPr>
            </w:pPr>
            <w:r>
              <w:rPr>
                <w:szCs w:val="24"/>
              </w:rPr>
              <w:t>A</w:t>
            </w:r>
          </w:p>
        </w:tc>
        <w:tc>
          <w:tcPr>
            <w:tcW w:w="730" w:type="dxa"/>
            <w:shd w:val="clear" w:color="auto" w:fill="auto"/>
            <w:vAlign w:val="center"/>
          </w:tcPr>
          <w:p w:rsidR="00016D65" w:rsidRDefault="00016D65" w:rsidP="001F0F07">
            <w:pPr>
              <w:jc w:val="center"/>
              <w:rPr>
                <w:szCs w:val="24"/>
              </w:rPr>
            </w:pPr>
            <w:r>
              <w:rPr>
                <w:szCs w:val="24"/>
              </w:rPr>
              <w:t>E</w:t>
            </w:r>
          </w:p>
        </w:tc>
      </w:tr>
      <w:tr w:rsidR="00016D65" w:rsidRPr="00074704" w:rsidTr="001922CD">
        <w:trPr>
          <w:cantSplit/>
          <w:trHeight w:val="559"/>
          <w:jc w:val="center"/>
        </w:trPr>
        <w:tc>
          <w:tcPr>
            <w:tcW w:w="7344" w:type="dxa"/>
            <w:vAlign w:val="center"/>
          </w:tcPr>
          <w:p w:rsidR="00016D65" w:rsidRDefault="00016D65" w:rsidP="001F0F07">
            <w:pPr>
              <w:numPr>
                <w:ilvl w:val="0"/>
                <w:numId w:val="15"/>
              </w:numPr>
              <w:jc w:val="both"/>
              <w:rPr>
                <w:rFonts w:cs="Arial"/>
                <w:szCs w:val="24"/>
              </w:rPr>
            </w:pPr>
            <w:r>
              <w:rPr>
                <w:rFonts w:cs="Arial"/>
                <w:szCs w:val="24"/>
              </w:rPr>
              <w:lastRenderedPageBreak/>
              <w:t>Realizar la caracterización de vertimientos (clasificación de los tipos de residuos que genera la EDS) con un laboratorio acreditado por el IDEAM.</w:t>
            </w:r>
          </w:p>
        </w:tc>
        <w:tc>
          <w:tcPr>
            <w:tcW w:w="1559" w:type="dxa"/>
            <w:shd w:val="clear" w:color="auto" w:fill="auto"/>
            <w:vAlign w:val="center"/>
          </w:tcPr>
          <w:p w:rsidR="00016D65" w:rsidRPr="00A50F10" w:rsidRDefault="00016D65" w:rsidP="001F0F07">
            <w:pPr>
              <w:jc w:val="center"/>
              <w:rPr>
                <w:szCs w:val="24"/>
              </w:rPr>
            </w:pPr>
            <w:r>
              <w:rPr>
                <w:szCs w:val="24"/>
              </w:rPr>
              <w:t>A</w:t>
            </w:r>
          </w:p>
        </w:tc>
        <w:tc>
          <w:tcPr>
            <w:tcW w:w="730" w:type="dxa"/>
            <w:shd w:val="clear" w:color="auto" w:fill="auto"/>
            <w:vAlign w:val="center"/>
          </w:tcPr>
          <w:p w:rsidR="00016D65" w:rsidRPr="00A50F10" w:rsidRDefault="00016D65" w:rsidP="001F0F07">
            <w:pPr>
              <w:jc w:val="center"/>
              <w:rPr>
                <w:szCs w:val="24"/>
              </w:rPr>
            </w:pPr>
            <w:r>
              <w:rPr>
                <w:szCs w:val="24"/>
              </w:rPr>
              <w:t>E</w:t>
            </w:r>
          </w:p>
        </w:tc>
      </w:tr>
      <w:tr w:rsidR="00016D65" w:rsidRPr="00074704" w:rsidTr="001922CD">
        <w:trPr>
          <w:cantSplit/>
          <w:trHeight w:val="559"/>
          <w:jc w:val="center"/>
        </w:trPr>
        <w:tc>
          <w:tcPr>
            <w:tcW w:w="7344" w:type="dxa"/>
            <w:vAlign w:val="center"/>
          </w:tcPr>
          <w:p w:rsidR="00016D65" w:rsidRPr="004A3BF9" w:rsidRDefault="00016D65" w:rsidP="001F0F07">
            <w:pPr>
              <w:numPr>
                <w:ilvl w:val="0"/>
                <w:numId w:val="15"/>
              </w:numPr>
              <w:jc w:val="both"/>
              <w:rPr>
                <w:rFonts w:cs="Arial"/>
                <w:szCs w:val="24"/>
              </w:rPr>
            </w:pPr>
            <w:r>
              <w:rPr>
                <w:rFonts w:cs="Arial"/>
                <w:szCs w:val="24"/>
              </w:rPr>
              <w:t>Realizar el informe anual de disposición de residuos peligrosos, para ser radicado ante la autoridad ambiental correspondiente.</w:t>
            </w:r>
          </w:p>
        </w:tc>
        <w:tc>
          <w:tcPr>
            <w:tcW w:w="1559" w:type="dxa"/>
            <w:shd w:val="clear" w:color="auto" w:fill="auto"/>
            <w:vAlign w:val="center"/>
          </w:tcPr>
          <w:p w:rsidR="00016D65" w:rsidRPr="00A50F10" w:rsidRDefault="00016D65" w:rsidP="001F0F07">
            <w:pPr>
              <w:jc w:val="center"/>
              <w:rPr>
                <w:szCs w:val="24"/>
              </w:rPr>
            </w:pPr>
            <w:r>
              <w:rPr>
                <w:szCs w:val="24"/>
              </w:rPr>
              <w:t>A</w:t>
            </w:r>
          </w:p>
        </w:tc>
        <w:tc>
          <w:tcPr>
            <w:tcW w:w="730" w:type="dxa"/>
            <w:shd w:val="clear" w:color="auto" w:fill="auto"/>
            <w:vAlign w:val="center"/>
          </w:tcPr>
          <w:p w:rsidR="00016D65" w:rsidRPr="00A50F10" w:rsidRDefault="00016D65" w:rsidP="001F0F07">
            <w:pPr>
              <w:jc w:val="center"/>
              <w:rPr>
                <w:szCs w:val="24"/>
              </w:rPr>
            </w:pPr>
            <w:r>
              <w:rPr>
                <w:szCs w:val="24"/>
              </w:rPr>
              <w:t>E</w:t>
            </w:r>
          </w:p>
        </w:tc>
      </w:tr>
      <w:tr w:rsidR="00016D65" w:rsidRPr="00074704" w:rsidTr="001922CD">
        <w:trPr>
          <w:cantSplit/>
          <w:trHeight w:val="559"/>
          <w:jc w:val="center"/>
        </w:trPr>
        <w:tc>
          <w:tcPr>
            <w:tcW w:w="7344" w:type="dxa"/>
            <w:vAlign w:val="center"/>
          </w:tcPr>
          <w:p w:rsidR="00016D65" w:rsidRDefault="00016D65" w:rsidP="001F0F07">
            <w:pPr>
              <w:numPr>
                <w:ilvl w:val="0"/>
                <w:numId w:val="15"/>
              </w:numPr>
              <w:jc w:val="both"/>
              <w:rPr>
                <w:rFonts w:cs="Arial"/>
                <w:szCs w:val="24"/>
              </w:rPr>
            </w:pPr>
            <w:r>
              <w:rPr>
                <w:rFonts w:cs="Arial"/>
                <w:szCs w:val="24"/>
              </w:rPr>
              <w:t>Actualizar el plan integral de residuos peligrosos elaborado en el cumplimiento del Decreto 4741 de 2005.</w:t>
            </w:r>
          </w:p>
        </w:tc>
        <w:tc>
          <w:tcPr>
            <w:tcW w:w="1559" w:type="dxa"/>
            <w:shd w:val="clear" w:color="auto" w:fill="auto"/>
            <w:vAlign w:val="center"/>
          </w:tcPr>
          <w:p w:rsidR="00016D65" w:rsidRPr="00A50F10" w:rsidRDefault="00016D65" w:rsidP="001F0F07">
            <w:pPr>
              <w:jc w:val="center"/>
              <w:rPr>
                <w:szCs w:val="24"/>
              </w:rPr>
            </w:pPr>
            <w:r>
              <w:rPr>
                <w:szCs w:val="24"/>
              </w:rPr>
              <w:t>3M</w:t>
            </w:r>
          </w:p>
        </w:tc>
        <w:tc>
          <w:tcPr>
            <w:tcW w:w="730" w:type="dxa"/>
            <w:shd w:val="clear" w:color="auto" w:fill="auto"/>
            <w:vAlign w:val="center"/>
          </w:tcPr>
          <w:p w:rsidR="00016D65" w:rsidRPr="00A50F10" w:rsidRDefault="00016D65" w:rsidP="001F0F07">
            <w:pPr>
              <w:jc w:val="center"/>
              <w:rPr>
                <w:szCs w:val="24"/>
              </w:rPr>
            </w:pPr>
            <w:r>
              <w:rPr>
                <w:szCs w:val="24"/>
              </w:rPr>
              <w:t>E</w:t>
            </w:r>
          </w:p>
        </w:tc>
      </w:tr>
      <w:tr w:rsidR="00016D65" w:rsidRPr="00074704" w:rsidTr="001922CD">
        <w:trPr>
          <w:cantSplit/>
          <w:trHeight w:val="559"/>
          <w:jc w:val="center"/>
        </w:trPr>
        <w:tc>
          <w:tcPr>
            <w:tcW w:w="7344" w:type="dxa"/>
            <w:vAlign w:val="center"/>
          </w:tcPr>
          <w:p w:rsidR="00016D65" w:rsidRDefault="00016D65" w:rsidP="001F0F07">
            <w:pPr>
              <w:numPr>
                <w:ilvl w:val="0"/>
                <w:numId w:val="15"/>
              </w:numPr>
              <w:jc w:val="both"/>
              <w:rPr>
                <w:rFonts w:cs="Arial"/>
                <w:szCs w:val="24"/>
              </w:rPr>
            </w:pPr>
            <w:r>
              <w:rPr>
                <w:rFonts w:cs="Arial"/>
                <w:szCs w:val="24"/>
              </w:rPr>
              <w:t>Realizar un chequeo al expediente de la estación de servicio que reposa en las instalaciones de la autoridad ambiental, correspondiente, con el fin de determinar posibles compromisos.</w:t>
            </w:r>
          </w:p>
        </w:tc>
        <w:tc>
          <w:tcPr>
            <w:tcW w:w="1559" w:type="dxa"/>
            <w:shd w:val="clear" w:color="auto" w:fill="auto"/>
            <w:vAlign w:val="center"/>
          </w:tcPr>
          <w:p w:rsidR="00016D65" w:rsidRPr="00A50F10" w:rsidRDefault="00016D65" w:rsidP="001F0F07">
            <w:pPr>
              <w:jc w:val="center"/>
              <w:rPr>
                <w:szCs w:val="24"/>
              </w:rPr>
            </w:pPr>
            <w:r>
              <w:rPr>
                <w:szCs w:val="24"/>
              </w:rPr>
              <w:t>A</w:t>
            </w:r>
          </w:p>
        </w:tc>
        <w:tc>
          <w:tcPr>
            <w:tcW w:w="730" w:type="dxa"/>
            <w:shd w:val="clear" w:color="auto" w:fill="auto"/>
            <w:vAlign w:val="center"/>
          </w:tcPr>
          <w:p w:rsidR="00016D65" w:rsidRPr="00A50F10" w:rsidRDefault="00016D65" w:rsidP="001F0F07">
            <w:pPr>
              <w:jc w:val="center"/>
              <w:rPr>
                <w:szCs w:val="24"/>
              </w:rPr>
            </w:pPr>
            <w:r>
              <w:rPr>
                <w:szCs w:val="24"/>
              </w:rPr>
              <w:t>E</w:t>
            </w:r>
          </w:p>
        </w:tc>
      </w:tr>
      <w:tr w:rsidR="00016D65" w:rsidRPr="00074704" w:rsidTr="001922CD">
        <w:trPr>
          <w:cantSplit/>
          <w:trHeight w:val="559"/>
          <w:jc w:val="center"/>
        </w:trPr>
        <w:tc>
          <w:tcPr>
            <w:tcW w:w="7344" w:type="dxa"/>
            <w:vAlign w:val="center"/>
          </w:tcPr>
          <w:p w:rsidR="00016D65" w:rsidRPr="00A50F10" w:rsidRDefault="00016D65" w:rsidP="001F0F07">
            <w:pPr>
              <w:numPr>
                <w:ilvl w:val="0"/>
                <w:numId w:val="15"/>
              </w:numPr>
              <w:jc w:val="both"/>
              <w:rPr>
                <w:rFonts w:cs="Arial"/>
                <w:szCs w:val="24"/>
              </w:rPr>
            </w:pPr>
            <w:r w:rsidRPr="00A50F10">
              <w:rPr>
                <w:rFonts w:cs="Arial"/>
                <w:szCs w:val="24"/>
              </w:rPr>
              <w:t xml:space="preserve">Y las demás </w:t>
            </w:r>
            <w:r>
              <w:rPr>
                <w:rFonts w:cs="Arial"/>
                <w:szCs w:val="24"/>
              </w:rPr>
              <w:t xml:space="preserve">tareas </w:t>
            </w:r>
            <w:r w:rsidRPr="00A50F10">
              <w:rPr>
                <w:rFonts w:cs="Arial"/>
                <w:szCs w:val="24"/>
              </w:rPr>
              <w:t xml:space="preserve">que le sean asignadas por </w:t>
            </w:r>
            <w:r>
              <w:rPr>
                <w:rFonts w:cs="Arial"/>
                <w:szCs w:val="24"/>
              </w:rPr>
              <w:t>el jefe inmediato</w:t>
            </w:r>
          </w:p>
        </w:tc>
        <w:tc>
          <w:tcPr>
            <w:tcW w:w="1559" w:type="dxa"/>
            <w:shd w:val="clear" w:color="auto" w:fill="auto"/>
            <w:vAlign w:val="center"/>
          </w:tcPr>
          <w:p w:rsidR="00016D65" w:rsidRPr="00A50F10" w:rsidRDefault="00016D65" w:rsidP="001F0F07">
            <w:pPr>
              <w:jc w:val="center"/>
              <w:rPr>
                <w:szCs w:val="24"/>
              </w:rPr>
            </w:pPr>
            <w:r w:rsidRPr="00A50F10">
              <w:rPr>
                <w:szCs w:val="24"/>
              </w:rPr>
              <w:t>O</w:t>
            </w:r>
          </w:p>
        </w:tc>
        <w:tc>
          <w:tcPr>
            <w:tcW w:w="730" w:type="dxa"/>
            <w:shd w:val="clear" w:color="auto" w:fill="auto"/>
            <w:vAlign w:val="center"/>
          </w:tcPr>
          <w:p w:rsidR="00016D65" w:rsidRPr="00A50F10" w:rsidRDefault="00016D65" w:rsidP="001F0F07">
            <w:pPr>
              <w:jc w:val="center"/>
              <w:rPr>
                <w:szCs w:val="24"/>
              </w:rPr>
            </w:pPr>
            <w:r w:rsidRPr="00A50F10">
              <w:rPr>
                <w:szCs w:val="24"/>
              </w:rPr>
              <w:t>E</w:t>
            </w:r>
          </w:p>
        </w:tc>
      </w:tr>
      <w:tr w:rsidR="00016D65" w:rsidRPr="00074704" w:rsidTr="0067203D">
        <w:trPr>
          <w:cantSplit/>
          <w:trHeight w:val="559"/>
          <w:jc w:val="center"/>
        </w:trPr>
        <w:tc>
          <w:tcPr>
            <w:tcW w:w="9633" w:type="dxa"/>
            <w:gridSpan w:val="3"/>
            <w:vAlign w:val="center"/>
          </w:tcPr>
          <w:p w:rsidR="00016D65" w:rsidRPr="0028356B" w:rsidRDefault="00016D65" w:rsidP="001F0F07">
            <w:pPr>
              <w:jc w:val="both"/>
              <w:rPr>
                <w:rFonts w:cs="Arial"/>
                <w:szCs w:val="24"/>
              </w:rPr>
            </w:pPr>
            <w:r w:rsidRPr="00022405">
              <w:rPr>
                <w:rFonts w:cs="Arial"/>
                <w:b/>
                <w:szCs w:val="24"/>
              </w:rPr>
              <w:t>Convenciones:</w:t>
            </w:r>
            <w:r w:rsidRPr="00022405">
              <w:rPr>
                <w:rFonts w:cs="Arial"/>
                <w:szCs w:val="24"/>
              </w:rPr>
              <w:t xml:space="preserve">   </w:t>
            </w:r>
            <w:r w:rsidRPr="0028356B">
              <w:rPr>
                <w:rFonts w:cs="Arial"/>
                <w:szCs w:val="24"/>
              </w:rPr>
              <w:t>Periodicidad  →    Ocasional   (O)        Diaria       (D)       Semanal    (S)</w:t>
            </w:r>
          </w:p>
          <w:p w:rsidR="00016D65" w:rsidRPr="0028356B" w:rsidRDefault="00016D65" w:rsidP="001F0F07">
            <w:pPr>
              <w:jc w:val="both"/>
              <w:rPr>
                <w:rFonts w:cs="Arial"/>
                <w:szCs w:val="24"/>
              </w:rPr>
            </w:pPr>
            <w:r w:rsidRPr="0028356B">
              <w:rPr>
                <w:rFonts w:cs="Arial"/>
                <w:szCs w:val="24"/>
              </w:rPr>
              <w:t xml:space="preserve">                                       </w:t>
            </w:r>
            <w:r>
              <w:rPr>
                <w:rFonts w:cs="Arial"/>
                <w:szCs w:val="24"/>
              </w:rPr>
              <w:t xml:space="preserve">                   </w:t>
            </w:r>
            <w:r w:rsidRPr="0028356B">
              <w:rPr>
                <w:rFonts w:cs="Arial"/>
                <w:szCs w:val="24"/>
              </w:rPr>
              <w:t xml:space="preserve"> Quincenal   (Q)        Mensual   (M)</w:t>
            </w:r>
            <w:r>
              <w:rPr>
                <w:rFonts w:cs="Arial"/>
                <w:szCs w:val="24"/>
              </w:rPr>
              <w:t xml:space="preserve">  Anual (A)</w:t>
            </w:r>
          </w:p>
          <w:p w:rsidR="00016D65" w:rsidRPr="0028356B" w:rsidRDefault="00016D65" w:rsidP="001F0F07">
            <w:pPr>
              <w:rPr>
                <w:rFonts w:cs="Arial"/>
                <w:szCs w:val="24"/>
              </w:rPr>
            </w:pPr>
            <w:r>
              <w:rPr>
                <w:rFonts w:cs="Arial"/>
                <w:szCs w:val="24"/>
              </w:rPr>
              <w:t xml:space="preserve">                 </w:t>
            </w:r>
            <w:r w:rsidRPr="0028356B">
              <w:rPr>
                <w:rFonts w:cs="Arial"/>
                <w:szCs w:val="24"/>
              </w:rPr>
              <w:t xml:space="preserve">Tipo de Ejecución →      Ejecución    (E)        Control     (C)       Análisis      (A)                 </w:t>
            </w:r>
          </w:p>
          <w:p w:rsidR="00016D65" w:rsidRPr="00A50F10" w:rsidRDefault="00016D65" w:rsidP="001F0F07">
            <w:pPr>
              <w:jc w:val="center"/>
              <w:rPr>
                <w:szCs w:val="24"/>
              </w:rPr>
            </w:pPr>
            <w:r w:rsidRPr="0028356B">
              <w:rPr>
                <w:rFonts w:cs="Arial"/>
                <w:szCs w:val="24"/>
              </w:rPr>
              <w:t xml:space="preserve">                                        </w:t>
            </w:r>
            <w:r>
              <w:rPr>
                <w:rFonts w:cs="Arial"/>
                <w:szCs w:val="24"/>
              </w:rPr>
              <w:t xml:space="preserve">                   </w:t>
            </w:r>
            <w:r w:rsidRPr="0028356B">
              <w:rPr>
                <w:rFonts w:cs="Arial"/>
                <w:szCs w:val="24"/>
              </w:rPr>
              <w:t xml:space="preserve">Dirección     (D)      </w:t>
            </w:r>
          </w:p>
        </w:tc>
      </w:tr>
    </w:tbl>
    <w:p w:rsidR="001C2FC2" w:rsidRDefault="001C2FC2" w:rsidP="00744F98">
      <w:pPr>
        <w:jc w:val="both"/>
        <w:rPr>
          <w:sz w:val="22"/>
          <w:szCs w:val="22"/>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0"/>
        <w:gridCol w:w="8055"/>
      </w:tblGrid>
      <w:tr w:rsidR="006C1264" w:rsidRPr="00074704" w:rsidTr="008B267E">
        <w:trPr>
          <w:cantSplit/>
          <w:trHeight w:val="434"/>
          <w:jc w:val="center"/>
        </w:trPr>
        <w:tc>
          <w:tcPr>
            <w:tcW w:w="9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1264" w:rsidRPr="006C1264" w:rsidRDefault="00204090" w:rsidP="008B267E">
            <w:pPr>
              <w:pStyle w:val="Prrafodelista"/>
              <w:numPr>
                <w:ilvl w:val="0"/>
                <w:numId w:val="2"/>
              </w:numPr>
              <w:ind w:left="359" w:hanging="359"/>
              <w:jc w:val="both"/>
              <w:rPr>
                <w:b/>
                <w:color w:val="FF0000"/>
                <w:szCs w:val="22"/>
              </w:rPr>
            </w:pPr>
            <w:r>
              <w:rPr>
                <w:b/>
                <w:szCs w:val="22"/>
              </w:rPr>
              <w:t>AMBIENTE LABORAL Y OTROS ASPECTOS</w:t>
            </w:r>
          </w:p>
        </w:tc>
      </w:tr>
      <w:tr w:rsidR="006C1264" w:rsidRPr="00074704" w:rsidTr="008B267E">
        <w:trPr>
          <w:cantSplit/>
          <w:trHeight w:val="907"/>
          <w:jc w:val="center"/>
        </w:trPr>
        <w:tc>
          <w:tcPr>
            <w:tcW w:w="1650" w:type="dxa"/>
            <w:vAlign w:val="center"/>
          </w:tcPr>
          <w:p w:rsidR="006C1264" w:rsidRPr="00204090" w:rsidRDefault="00204090" w:rsidP="008B267E">
            <w:pPr>
              <w:jc w:val="center"/>
              <w:rPr>
                <w:b/>
                <w:szCs w:val="22"/>
              </w:rPr>
            </w:pPr>
            <w:r w:rsidRPr="00204090">
              <w:rPr>
                <w:b/>
                <w:sz w:val="22"/>
                <w:szCs w:val="22"/>
              </w:rPr>
              <w:t xml:space="preserve">AMBIENTE DE TRABAJO </w:t>
            </w:r>
          </w:p>
        </w:tc>
        <w:tc>
          <w:tcPr>
            <w:tcW w:w="8055" w:type="dxa"/>
            <w:vAlign w:val="center"/>
          </w:tcPr>
          <w:p w:rsidR="006C1264" w:rsidRPr="00204090" w:rsidRDefault="00204090" w:rsidP="008B267E">
            <w:pPr>
              <w:jc w:val="both"/>
              <w:rPr>
                <w:szCs w:val="22"/>
              </w:rPr>
            </w:pPr>
            <w:r>
              <w:rPr>
                <w:sz w:val="22"/>
                <w:szCs w:val="22"/>
              </w:rPr>
              <w:t>El</w:t>
            </w:r>
            <w:r w:rsidR="00D81826">
              <w:rPr>
                <w:sz w:val="22"/>
                <w:szCs w:val="22"/>
              </w:rPr>
              <w:t xml:space="preserve"> cargo es desarrollado en interior de la oficina y en espacio abierto en donde puede entrar en contacto con diferentes agentes contaminantes como polvo, grasas, aceites, sustancias químicas entre otros.</w:t>
            </w:r>
          </w:p>
        </w:tc>
      </w:tr>
      <w:tr w:rsidR="00D81826" w:rsidRPr="00074704" w:rsidTr="008B267E">
        <w:trPr>
          <w:cantSplit/>
          <w:trHeight w:val="907"/>
          <w:jc w:val="center"/>
        </w:trPr>
        <w:tc>
          <w:tcPr>
            <w:tcW w:w="1650" w:type="dxa"/>
            <w:vAlign w:val="center"/>
          </w:tcPr>
          <w:p w:rsidR="00D81826" w:rsidRPr="00204090" w:rsidRDefault="00D81826" w:rsidP="008B267E">
            <w:pPr>
              <w:jc w:val="center"/>
              <w:rPr>
                <w:b/>
                <w:szCs w:val="22"/>
              </w:rPr>
            </w:pPr>
            <w:r>
              <w:rPr>
                <w:b/>
                <w:sz w:val="22"/>
                <w:szCs w:val="22"/>
              </w:rPr>
              <w:t>RIESGO</w:t>
            </w:r>
          </w:p>
        </w:tc>
        <w:tc>
          <w:tcPr>
            <w:tcW w:w="8055" w:type="dxa"/>
            <w:vAlign w:val="center"/>
          </w:tcPr>
          <w:p w:rsidR="00D81826" w:rsidRDefault="00D81826" w:rsidP="006E4321">
            <w:pPr>
              <w:jc w:val="both"/>
              <w:rPr>
                <w:szCs w:val="22"/>
              </w:rPr>
            </w:pPr>
            <w:r>
              <w:rPr>
                <w:sz w:val="22"/>
                <w:szCs w:val="22"/>
              </w:rPr>
              <w:t xml:space="preserve">El cargo puede someterse a enfermedad con magnitud del riesgo leve y posibilidad de ocurrencia </w:t>
            </w:r>
            <w:r w:rsidR="006E4321">
              <w:rPr>
                <w:sz w:val="22"/>
                <w:szCs w:val="22"/>
              </w:rPr>
              <w:t>baja</w:t>
            </w:r>
            <w:r w:rsidR="00455869">
              <w:rPr>
                <w:sz w:val="22"/>
                <w:szCs w:val="22"/>
              </w:rPr>
              <w:t>, causado por movimientos repetitivos</w:t>
            </w:r>
            <w:r w:rsidR="00226F33">
              <w:rPr>
                <w:sz w:val="22"/>
                <w:szCs w:val="22"/>
              </w:rPr>
              <w:t xml:space="preserve"> y</w:t>
            </w:r>
            <w:r w:rsidR="00455869">
              <w:rPr>
                <w:sz w:val="22"/>
                <w:szCs w:val="22"/>
              </w:rPr>
              <w:t xml:space="preserve"> malas posturas</w:t>
            </w:r>
            <w:r>
              <w:rPr>
                <w:sz w:val="22"/>
                <w:szCs w:val="22"/>
              </w:rPr>
              <w:t>.</w:t>
            </w:r>
          </w:p>
        </w:tc>
      </w:tr>
      <w:tr w:rsidR="00D81826" w:rsidRPr="00074704" w:rsidTr="008B267E">
        <w:trPr>
          <w:cantSplit/>
          <w:trHeight w:val="907"/>
          <w:jc w:val="center"/>
        </w:trPr>
        <w:tc>
          <w:tcPr>
            <w:tcW w:w="1650" w:type="dxa"/>
            <w:vAlign w:val="center"/>
          </w:tcPr>
          <w:p w:rsidR="00D81826" w:rsidRDefault="00D81826" w:rsidP="008B267E">
            <w:pPr>
              <w:jc w:val="center"/>
              <w:rPr>
                <w:b/>
                <w:szCs w:val="22"/>
              </w:rPr>
            </w:pPr>
            <w:r>
              <w:rPr>
                <w:b/>
                <w:sz w:val="22"/>
                <w:szCs w:val="22"/>
              </w:rPr>
              <w:t>ESFUERZO</w:t>
            </w:r>
          </w:p>
        </w:tc>
        <w:tc>
          <w:tcPr>
            <w:tcW w:w="8055" w:type="dxa"/>
            <w:vAlign w:val="center"/>
          </w:tcPr>
          <w:p w:rsidR="007E0BF2" w:rsidRPr="00A50F10" w:rsidRDefault="007E0BF2" w:rsidP="007E0BF2">
            <w:pPr>
              <w:jc w:val="both"/>
              <w:rPr>
                <w:szCs w:val="22"/>
              </w:rPr>
            </w:pPr>
            <w:r w:rsidRPr="00A50F10">
              <w:rPr>
                <w:sz w:val="22"/>
                <w:szCs w:val="22"/>
              </w:rPr>
              <w:t>El cargo exige un esfuerzo físico donde debe:</w:t>
            </w:r>
          </w:p>
          <w:p w:rsidR="007E0BF2" w:rsidRPr="00A50F10" w:rsidRDefault="007E0BF2" w:rsidP="007E0BF2">
            <w:pPr>
              <w:jc w:val="both"/>
              <w:rPr>
                <w:szCs w:val="22"/>
              </w:rPr>
            </w:pPr>
            <w:r w:rsidRPr="00A50F10">
              <w:rPr>
                <w:sz w:val="22"/>
                <w:szCs w:val="22"/>
              </w:rPr>
              <w:t>Realizar desplazamientos entre la oficina, parqueaderos y zonas de abastecimiento, patios.</w:t>
            </w:r>
          </w:p>
          <w:p w:rsidR="007E0BF2" w:rsidRPr="00A50F10" w:rsidRDefault="007E0BF2" w:rsidP="007E0BF2">
            <w:pPr>
              <w:jc w:val="both"/>
              <w:rPr>
                <w:szCs w:val="22"/>
              </w:rPr>
            </w:pPr>
            <w:r w:rsidRPr="00A50F10">
              <w:rPr>
                <w:sz w:val="22"/>
                <w:szCs w:val="22"/>
              </w:rPr>
              <w:t>La exposición por largos periodos frente al computador puede ocasionarle fatiga visual y posiblemente presentar dolores de cabeza.</w:t>
            </w:r>
          </w:p>
          <w:p w:rsidR="007E0BF2" w:rsidRPr="00A50F10" w:rsidRDefault="007E0BF2" w:rsidP="007E0BF2">
            <w:pPr>
              <w:jc w:val="both"/>
              <w:rPr>
                <w:szCs w:val="22"/>
              </w:rPr>
            </w:pPr>
            <w:r w:rsidRPr="00A50F10">
              <w:rPr>
                <w:sz w:val="22"/>
                <w:szCs w:val="22"/>
              </w:rPr>
              <w:t>Sentarse por periodos largos a digitar los informes.</w:t>
            </w:r>
          </w:p>
          <w:p w:rsidR="00D81826" w:rsidRDefault="007E0BF2" w:rsidP="007E0BF2">
            <w:pPr>
              <w:jc w:val="both"/>
              <w:rPr>
                <w:szCs w:val="22"/>
              </w:rPr>
            </w:pPr>
            <w:r w:rsidRPr="00A50F10">
              <w:rPr>
                <w:sz w:val="22"/>
                <w:szCs w:val="22"/>
              </w:rPr>
              <w:t>Requiere de precauciones en las situaciones donde se requiere revisión de los patios.</w:t>
            </w:r>
          </w:p>
        </w:tc>
      </w:tr>
    </w:tbl>
    <w:p w:rsidR="00270BAD" w:rsidRPr="00074704" w:rsidRDefault="00270BAD" w:rsidP="00744F98">
      <w:pPr>
        <w:jc w:val="both"/>
        <w:rPr>
          <w:sz w:val="22"/>
          <w:szCs w:val="22"/>
        </w:rPr>
      </w:pPr>
    </w:p>
    <w:tbl>
      <w:tblPr>
        <w:tblStyle w:val="Tablaconcuadrcula"/>
        <w:tblW w:w="4731" w:type="pct"/>
        <w:tblInd w:w="250" w:type="dxa"/>
        <w:tblLook w:val="04A0" w:firstRow="1" w:lastRow="0" w:firstColumn="1" w:lastColumn="0" w:noHBand="0" w:noVBand="1"/>
      </w:tblPr>
      <w:tblGrid>
        <w:gridCol w:w="4961"/>
        <w:gridCol w:w="4679"/>
      </w:tblGrid>
      <w:tr w:rsidR="00CC2681" w:rsidRPr="00074704" w:rsidTr="00367FEA">
        <w:tc>
          <w:tcPr>
            <w:tcW w:w="5000" w:type="pct"/>
            <w:gridSpan w:val="2"/>
            <w:shd w:val="clear" w:color="auto" w:fill="D9D9D9" w:themeFill="background1" w:themeFillShade="D9"/>
            <w:vAlign w:val="center"/>
          </w:tcPr>
          <w:p w:rsidR="00CC2681" w:rsidRPr="00074704" w:rsidRDefault="00CC2681" w:rsidP="008B267E">
            <w:pPr>
              <w:spacing w:line="276" w:lineRule="auto"/>
              <w:rPr>
                <w:rFonts w:cs="Arial"/>
                <w:b/>
                <w:szCs w:val="22"/>
              </w:rPr>
            </w:pPr>
            <w:r w:rsidRPr="00074704">
              <w:rPr>
                <w:rFonts w:cs="Arial"/>
                <w:b/>
                <w:szCs w:val="22"/>
              </w:rPr>
              <w:t>V</w:t>
            </w:r>
            <w:r w:rsidR="006C1264">
              <w:rPr>
                <w:rFonts w:cs="Arial"/>
                <w:b/>
                <w:szCs w:val="22"/>
              </w:rPr>
              <w:t>I</w:t>
            </w:r>
            <w:r w:rsidRPr="00074704">
              <w:rPr>
                <w:rFonts w:cs="Arial"/>
                <w:b/>
                <w:szCs w:val="22"/>
              </w:rPr>
              <w:t>. RESPONSABILIDADES</w:t>
            </w:r>
          </w:p>
        </w:tc>
      </w:tr>
      <w:tr w:rsidR="00CC2681" w:rsidRPr="00074704" w:rsidTr="001452A8">
        <w:tc>
          <w:tcPr>
            <w:tcW w:w="2573" w:type="pct"/>
            <w:vAlign w:val="center"/>
          </w:tcPr>
          <w:p w:rsidR="00CC2681" w:rsidRPr="00074704" w:rsidRDefault="00CC2681" w:rsidP="008B267E">
            <w:pPr>
              <w:spacing w:line="276" w:lineRule="auto"/>
              <w:jc w:val="center"/>
              <w:rPr>
                <w:rFonts w:cs="Arial"/>
                <w:b/>
                <w:szCs w:val="22"/>
              </w:rPr>
            </w:pPr>
            <w:r w:rsidRPr="00074704">
              <w:rPr>
                <w:rFonts w:cs="Arial"/>
                <w:b/>
                <w:szCs w:val="22"/>
              </w:rPr>
              <w:t xml:space="preserve"> POR DOCUMENTOS </w:t>
            </w:r>
          </w:p>
        </w:tc>
        <w:tc>
          <w:tcPr>
            <w:tcW w:w="2427" w:type="pct"/>
            <w:vAlign w:val="center"/>
          </w:tcPr>
          <w:p w:rsidR="00CC2681" w:rsidRPr="00074704" w:rsidRDefault="00CC2681" w:rsidP="008B267E">
            <w:pPr>
              <w:spacing w:line="276" w:lineRule="auto"/>
              <w:jc w:val="center"/>
              <w:rPr>
                <w:rFonts w:cs="Arial"/>
                <w:b/>
                <w:szCs w:val="22"/>
              </w:rPr>
            </w:pPr>
            <w:r w:rsidRPr="00074704">
              <w:rPr>
                <w:rFonts w:cs="Arial"/>
                <w:b/>
                <w:szCs w:val="22"/>
              </w:rPr>
              <w:t>POR EQUIPOS Y/O MATERIALES</w:t>
            </w:r>
          </w:p>
        </w:tc>
      </w:tr>
      <w:tr w:rsidR="00CC2681" w:rsidRPr="00074704" w:rsidTr="00DE35DB">
        <w:trPr>
          <w:trHeight w:val="513"/>
        </w:trPr>
        <w:tc>
          <w:tcPr>
            <w:tcW w:w="2573" w:type="pct"/>
          </w:tcPr>
          <w:p w:rsidR="007E0BF2" w:rsidRDefault="007E0BF2" w:rsidP="001319C1">
            <w:pPr>
              <w:pStyle w:val="Prrafodelista"/>
              <w:numPr>
                <w:ilvl w:val="0"/>
                <w:numId w:val="14"/>
              </w:numPr>
              <w:tabs>
                <w:tab w:val="left" w:pos="365"/>
              </w:tabs>
              <w:ind w:left="459" w:hanging="425"/>
              <w:jc w:val="both"/>
              <w:rPr>
                <w:szCs w:val="24"/>
              </w:rPr>
            </w:pPr>
            <w:r>
              <w:rPr>
                <w:szCs w:val="24"/>
              </w:rPr>
              <w:t xml:space="preserve">Facturas de la ExxonMobil. </w:t>
            </w:r>
          </w:p>
          <w:p w:rsidR="007E0BF2" w:rsidRPr="00271F54" w:rsidRDefault="007E0BF2" w:rsidP="001319C1">
            <w:pPr>
              <w:pStyle w:val="Prrafodelista"/>
              <w:numPr>
                <w:ilvl w:val="0"/>
                <w:numId w:val="14"/>
              </w:numPr>
              <w:ind w:left="317" w:hanging="283"/>
              <w:jc w:val="both"/>
              <w:rPr>
                <w:szCs w:val="24"/>
              </w:rPr>
            </w:pPr>
            <w:r>
              <w:rPr>
                <w:rFonts w:cs="Arial"/>
                <w:szCs w:val="24"/>
              </w:rPr>
              <w:t>licencias, permisos, pólizas, certificados y demás documentos requeridos para el buen funcionamiento de la EDS</w:t>
            </w:r>
          </w:p>
          <w:p w:rsidR="000A4AEE" w:rsidRPr="001F0F07" w:rsidRDefault="007E0BF2" w:rsidP="001319C1">
            <w:pPr>
              <w:pStyle w:val="Prrafodelista"/>
              <w:numPr>
                <w:ilvl w:val="0"/>
                <w:numId w:val="14"/>
              </w:numPr>
              <w:ind w:left="317" w:hanging="283"/>
              <w:jc w:val="both"/>
              <w:rPr>
                <w:rFonts w:cs="Arial"/>
                <w:szCs w:val="22"/>
              </w:rPr>
            </w:pPr>
            <w:r>
              <w:rPr>
                <w:rFonts w:cs="Arial"/>
                <w:szCs w:val="24"/>
              </w:rPr>
              <w:t>Facturas, cheques, vales, dinero</w:t>
            </w:r>
            <w:r w:rsidR="001F0F07">
              <w:rPr>
                <w:rFonts w:cs="Arial"/>
                <w:szCs w:val="24"/>
              </w:rPr>
              <w:t>.</w:t>
            </w:r>
          </w:p>
          <w:p w:rsidR="001F0F07" w:rsidRPr="00DB0344" w:rsidRDefault="001F0F07" w:rsidP="001319C1">
            <w:pPr>
              <w:pStyle w:val="Prrafodelista"/>
              <w:numPr>
                <w:ilvl w:val="0"/>
                <w:numId w:val="14"/>
              </w:numPr>
              <w:ind w:left="317" w:hanging="283"/>
              <w:jc w:val="both"/>
              <w:rPr>
                <w:rFonts w:cs="Arial"/>
                <w:szCs w:val="24"/>
              </w:rPr>
            </w:pPr>
            <w:r>
              <w:rPr>
                <w:rFonts w:cs="Arial"/>
                <w:szCs w:val="24"/>
              </w:rPr>
              <w:t>Reportes periódicos</w:t>
            </w:r>
          </w:p>
          <w:p w:rsidR="001F0F07" w:rsidRDefault="001F0F07" w:rsidP="001319C1">
            <w:pPr>
              <w:pStyle w:val="Prrafodelista"/>
              <w:numPr>
                <w:ilvl w:val="0"/>
                <w:numId w:val="14"/>
              </w:numPr>
              <w:ind w:left="317" w:hanging="283"/>
              <w:jc w:val="both"/>
              <w:rPr>
                <w:rFonts w:cs="Arial"/>
                <w:szCs w:val="24"/>
              </w:rPr>
            </w:pPr>
            <w:r>
              <w:rPr>
                <w:rFonts w:cs="Arial"/>
                <w:szCs w:val="24"/>
              </w:rPr>
              <w:t>Estadísticas</w:t>
            </w:r>
          </w:p>
          <w:p w:rsidR="003F7A64" w:rsidRPr="001F0F07" w:rsidRDefault="003F7A64" w:rsidP="001319C1">
            <w:pPr>
              <w:pStyle w:val="Prrafodelista"/>
              <w:numPr>
                <w:ilvl w:val="0"/>
                <w:numId w:val="14"/>
              </w:numPr>
              <w:ind w:left="317" w:hanging="283"/>
              <w:jc w:val="both"/>
              <w:rPr>
                <w:rFonts w:cs="Arial"/>
                <w:szCs w:val="24"/>
              </w:rPr>
            </w:pPr>
            <w:r>
              <w:rPr>
                <w:rFonts w:cs="Arial"/>
                <w:szCs w:val="24"/>
              </w:rPr>
              <w:lastRenderedPageBreak/>
              <w:t>Claves plataformas: SICOM, RESPEL, EXXONMOBIL, SPEEDSOLUTIONS.</w:t>
            </w:r>
          </w:p>
          <w:p w:rsidR="001F0F07" w:rsidRPr="00DB0344" w:rsidRDefault="001F0F07" w:rsidP="001319C1">
            <w:pPr>
              <w:pStyle w:val="Prrafodelista"/>
              <w:numPr>
                <w:ilvl w:val="0"/>
                <w:numId w:val="14"/>
              </w:numPr>
              <w:ind w:left="317" w:hanging="283"/>
              <w:jc w:val="both"/>
              <w:rPr>
                <w:rFonts w:cs="Arial"/>
                <w:szCs w:val="24"/>
              </w:rPr>
            </w:pPr>
            <w:r w:rsidRPr="007F1A39">
              <w:rPr>
                <w:rFonts w:cs="Arial"/>
                <w:szCs w:val="24"/>
              </w:rPr>
              <w:t>Planes comerciales</w:t>
            </w:r>
            <w:r w:rsidR="00CC030C">
              <w:rPr>
                <w:rFonts w:cs="Arial"/>
                <w:szCs w:val="24"/>
              </w:rPr>
              <w:t>, Ambiental, de emergencia, de contingencia</w:t>
            </w:r>
            <w:r>
              <w:rPr>
                <w:rFonts w:cs="Arial"/>
                <w:szCs w:val="24"/>
              </w:rPr>
              <w:t>.</w:t>
            </w:r>
            <w:r w:rsidRPr="007F1A39">
              <w:rPr>
                <w:rFonts w:cs="Arial"/>
                <w:szCs w:val="24"/>
              </w:rPr>
              <w:t xml:space="preserve"> </w:t>
            </w:r>
          </w:p>
          <w:p w:rsidR="001F0F07" w:rsidRPr="00074704" w:rsidRDefault="001F0F07" w:rsidP="001319C1">
            <w:pPr>
              <w:pStyle w:val="Prrafodelista"/>
              <w:numPr>
                <w:ilvl w:val="0"/>
                <w:numId w:val="14"/>
              </w:numPr>
              <w:ind w:left="317" w:hanging="283"/>
              <w:jc w:val="both"/>
              <w:rPr>
                <w:rFonts w:cs="Arial"/>
                <w:szCs w:val="22"/>
              </w:rPr>
            </w:pPr>
            <w:r>
              <w:rPr>
                <w:rFonts w:cs="Arial"/>
                <w:szCs w:val="22"/>
              </w:rPr>
              <w:t>Información confidencial de los clientes</w:t>
            </w:r>
          </w:p>
        </w:tc>
        <w:tc>
          <w:tcPr>
            <w:tcW w:w="2427" w:type="pct"/>
          </w:tcPr>
          <w:p w:rsidR="007E0BF2" w:rsidRDefault="007E0BF2" w:rsidP="00633FE2">
            <w:pPr>
              <w:pStyle w:val="Prrafodelista"/>
              <w:numPr>
                <w:ilvl w:val="0"/>
                <w:numId w:val="14"/>
              </w:numPr>
              <w:ind w:left="307" w:hanging="307"/>
              <w:rPr>
                <w:szCs w:val="24"/>
              </w:rPr>
            </w:pPr>
            <w:r>
              <w:rPr>
                <w:szCs w:val="24"/>
              </w:rPr>
              <w:lastRenderedPageBreak/>
              <w:t>Computador, teléfono celular</w:t>
            </w:r>
          </w:p>
          <w:p w:rsidR="007E0BF2" w:rsidRDefault="007E0BF2" w:rsidP="00633FE2">
            <w:pPr>
              <w:pStyle w:val="Prrafodelista"/>
              <w:numPr>
                <w:ilvl w:val="0"/>
                <w:numId w:val="14"/>
              </w:numPr>
              <w:ind w:left="307" w:hanging="307"/>
              <w:rPr>
                <w:szCs w:val="24"/>
              </w:rPr>
            </w:pPr>
            <w:r>
              <w:rPr>
                <w:szCs w:val="24"/>
              </w:rPr>
              <w:t>Surtidores, datafonos</w:t>
            </w:r>
            <w:r w:rsidR="00CC030C">
              <w:rPr>
                <w:szCs w:val="24"/>
              </w:rPr>
              <w:t>.</w:t>
            </w:r>
          </w:p>
          <w:p w:rsidR="00676866" w:rsidRPr="001F0F07" w:rsidRDefault="007E0BF2" w:rsidP="00633FE2">
            <w:pPr>
              <w:pStyle w:val="Prrafodelista"/>
              <w:numPr>
                <w:ilvl w:val="0"/>
                <w:numId w:val="14"/>
              </w:numPr>
              <w:spacing w:line="276" w:lineRule="auto"/>
              <w:ind w:left="307" w:hanging="307"/>
              <w:jc w:val="both"/>
              <w:rPr>
                <w:rFonts w:cs="Arial"/>
                <w:szCs w:val="22"/>
              </w:rPr>
            </w:pPr>
            <w:r>
              <w:rPr>
                <w:szCs w:val="24"/>
              </w:rPr>
              <w:t xml:space="preserve">Elementos de seguridad y protección </w:t>
            </w:r>
          </w:p>
          <w:p w:rsidR="001F0F07" w:rsidRPr="001319C1" w:rsidRDefault="001F0F07" w:rsidP="00633FE2">
            <w:pPr>
              <w:pStyle w:val="Prrafodelista"/>
              <w:numPr>
                <w:ilvl w:val="0"/>
                <w:numId w:val="14"/>
              </w:numPr>
              <w:spacing w:line="276" w:lineRule="auto"/>
              <w:ind w:left="307" w:hanging="307"/>
              <w:jc w:val="both"/>
              <w:rPr>
                <w:rFonts w:cs="Arial"/>
                <w:szCs w:val="22"/>
              </w:rPr>
            </w:pPr>
            <w:r>
              <w:rPr>
                <w:szCs w:val="24"/>
              </w:rPr>
              <w:t>Tarjetas de fidelización</w:t>
            </w:r>
            <w:r w:rsidR="00CC030C">
              <w:rPr>
                <w:szCs w:val="24"/>
              </w:rPr>
              <w:t>.</w:t>
            </w:r>
          </w:p>
          <w:p w:rsidR="001319C1" w:rsidRPr="001319C1" w:rsidRDefault="001319C1" w:rsidP="00633FE2">
            <w:pPr>
              <w:pStyle w:val="Prrafodelista"/>
              <w:numPr>
                <w:ilvl w:val="0"/>
                <w:numId w:val="14"/>
              </w:numPr>
              <w:spacing w:line="276" w:lineRule="auto"/>
              <w:ind w:left="307" w:hanging="307"/>
              <w:jc w:val="both"/>
              <w:rPr>
                <w:rFonts w:cs="Arial"/>
                <w:szCs w:val="22"/>
              </w:rPr>
            </w:pPr>
            <w:r>
              <w:rPr>
                <w:szCs w:val="24"/>
              </w:rPr>
              <w:t xml:space="preserve">Inventarios de productos complementarios (extintores, aditivos, </w:t>
            </w:r>
            <w:r>
              <w:rPr>
                <w:szCs w:val="24"/>
              </w:rPr>
              <w:lastRenderedPageBreak/>
              <w:t>kits</w:t>
            </w:r>
            <w:r w:rsidR="00766921">
              <w:rPr>
                <w:szCs w:val="24"/>
              </w:rPr>
              <w:t xml:space="preserve"> de seguridad</w:t>
            </w:r>
            <w:bookmarkStart w:id="0" w:name="_GoBack"/>
            <w:bookmarkEnd w:id="0"/>
            <w:r>
              <w:rPr>
                <w:szCs w:val="24"/>
              </w:rPr>
              <w:t>, seguros, entre otros).</w:t>
            </w:r>
          </w:p>
          <w:p w:rsidR="001319C1" w:rsidRPr="005941D1" w:rsidRDefault="001319C1" w:rsidP="00633FE2">
            <w:pPr>
              <w:pStyle w:val="Prrafodelista"/>
              <w:numPr>
                <w:ilvl w:val="0"/>
                <w:numId w:val="14"/>
              </w:numPr>
              <w:spacing w:line="276" w:lineRule="auto"/>
              <w:ind w:left="307" w:hanging="307"/>
              <w:jc w:val="both"/>
              <w:rPr>
                <w:rFonts w:cs="Arial"/>
                <w:szCs w:val="22"/>
              </w:rPr>
            </w:pPr>
            <w:r>
              <w:rPr>
                <w:szCs w:val="24"/>
              </w:rPr>
              <w:t xml:space="preserve">Planilla de reportes de inventarios </w:t>
            </w:r>
          </w:p>
          <w:p w:rsidR="005941D1" w:rsidRPr="00074704" w:rsidRDefault="005941D1" w:rsidP="005941D1">
            <w:pPr>
              <w:pStyle w:val="Prrafodelista"/>
              <w:spacing w:line="276" w:lineRule="auto"/>
              <w:ind w:left="720"/>
              <w:jc w:val="both"/>
              <w:rPr>
                <w:rFonts w:cs="Arial"/>
                <w:szCs w:val="22"/>
              </w:rPr>
            </w:pPr>
          </w:p>
        </w:tc>
      </w:tr>
      <w:tr w:rsidR="005941D1" w:rsidRPr="00074704" w:rsidTr="001452A8">
        <w:trPr>
          <w:trHeight w:val="393"/>
        </w:trPr>
        <w:tc>
          <w:tcPr>
            <w:tcW w:w="2573" w:type="pct"/>
          </w:tcPr>
          <w:p w:rsidR="005941D1" w:rsidRPr="00633FE2" w:rsidRDefault="005941D1" w:rsidP="00633FE2">
            <w:pPr>
              <w:tabs>
                <w:tab w:val="left" w:pos="365"/>
              </w:tabs>
              <w:jc w:val="both"/>
              <w:rPr>
                <w:b/>
                <w:szCs w:val="24"/>
              </w:rPr>
            </w:pPr>
            <w:r w:rsidRPr="00633FE2">
              <w:rPr>
                <w:b/>
                <w:szCs w:val="24"/>
              </w:rPr>
              <w:lastRenderedPageBreak/>
              <w:t xml:space="preserve"> FORMATOS </w:t>
            </w:r>
            <w:r w:rsidR="00633FE2" w:rsidRPr="00633FE2">
              <w:rPr>
                <w:b/>
                <w:szCs w:val="24"/>
              </w:rPr>
              <w:t xml:space="preserve"> E INFORMES </w:t>
            </w:r>
            <w:r w:rsidRPr="00633FE2">
              <w:rPr>
                <w:b/>
                <w:szCs w:val="24"/>
              </w:rPr>
              <w:t>DIRECTOS</w:t>
            </w:r>
          </w:p>
        </w:tc>
        <w:tc>
          <w:tcPr>
            <w:tcW w:w="2427" w:type="pct"/>
          </w:tcPr>
          <w:p w:rsidR="005941D1" w:rsidRPr="00633FE2" w:rsidRDefault="00633FE2" w:rsidP="00633FE2">
            <w:pPr>
              <w:jc w:val="center"/>
              <w:rPr>
                <w:b/>
                <w:szCs w:val="24"/>
              </w:rPr>
            </w:pPr>
            <w:r>
              <w:rPr>
                <w:b/>
                <w:szCs w:val="24"/>
              </w:rPr>
              <w:t xml:space="preserve">POR </w:t>
            </w:r>
            <w:r w:rsidR="005941D1" w:rsidRPr="00633FE2">
              <w:rPr>
                <w:b/>
                <w:szCs w:val="24"/>
              </w:rPr>
              <w:t>FORMATOS INDIRECTOS</w:t>
            </w:r>
          </w:p>
        </w:tc>
      </w:tr>
      <w:tr w:rsidR="00A71BA7" w:rsidRPr="00074704" w:rsidTr="00A71BA7">
        <w:trPr>
          <w:trHeight w:val="428"/>
        </w:trPr>
        <w:tc>
          <w:tcPr>
            <w:tcW w:w="2573" w:type="pct"/>
          </w:tcPr>
          <w:p w:rsidR="00A71BA7" w:rsidRPr="00C8344E" w:rsidRDefault="00A71BA7" w:rsidP="001452A8">
            <w:pPr>
              <w:pStyle w:val="Prrafodelista"/>
              <w:numPr>
                <w:ilvl w:val="0"/>
                <w:numId w:val="14"/>
              </w:numPr>
              <w:tabs>
                <w:tab w:val="left" w:pos="365"/>
              </w:tabs>
              <w:ind w:left="459" w:hanging="425"/>
              <w:rPr>
                <w:sz w:val="22"/>
                <w:szCs w:val="22"/>
              </w:rPr>
            </w:pPr>
            <w:r w:rsidRPr="00C8344E">
              <w:rPr>
                <w:sz w:val="22"/>
                <w:szCs w:val="22"/>
              </w:rPr>
              <w:t>FT-ADM-001 Solicitud Atención Inmediata</w:t>
            </w:r>
          </w:p>
          <w:p w:rsidR="00A71BA7" w:rsidRPr="00C8344E" w:rsidRDefault="00A71BA7" w:rsidP="00724968">
            <w:pPr>
              <w:pStyle w:val="Prrafodelista"/>
              <w:numPr>
                <w:ilvl w:val="0"/>
                <w:numId w:val="14"/>
              </w:numPr>
              <w:tabs>
                <w:tab w:val="left" w:pos="365"/>
              </w:tabs>
              <w:ind w:left="459" w:hanging="425"/>
              <w:jc w:val="both"/>
              <w:rPr>
                <w:sz w:val="22"/>
                <w:szCs w:val="22"/>
              </w:rPr>
            </w:pPr>
            <w:r w:rsidRPr="00C8344E">
              <w:rPr>
                <w:sz w:val="22"/>
                <w:szCs w:val="22"/>
              </w:rPr>
              <w:t>FT-ADM 002  Acta de reunión</w:t>
            </w:r>
          </w:p>
          <w:p w:rsidR="00A71BA7" w:rsidRPr="00C8344E" w:rsidRDefault="00A71BA7" w:rsidP="001452A8">
            <w:pPr>
              <w:pStyle w:val="Prrafodelista"/>
              <w:numPr>
                <w:ilvl w:val="0"/>
                <w:numId w:val="14"/>
              </w:numPr>
              <w:tabs>
                <w:tab w:val="left" w:pos="365"/>
              </w:tabs>
              <w:ind w:left="459" w:hanging="425"/>
              <w:jc w:val="both"/>
              <w:rPr>
                <w:sz w:val="22"/>
                <w:szCs w:val="22"/>
              </w:rPr>
            </w:pPr>
            <w:r w:rsidRPr="00C8344E">
              <w:rPr>
                <w:sz w:val="22"/>
                <w:szCs w:val="22"/>
              </w:rPr>
              <w:t>FT-ADM 003  Acta de entrega y recibo local</w:t>
            </w:r>
          </w:p>
          <w:p w:rsidR="00A71BA7" w:rsidRPr="00C8344E" w:rsidRDefault="00A71BA7" w:rsidP="00724968">
            <w:pPr>
              <w:pStyle w:val="Prrafodelista"/>
              <w:numPr>
                <w:ilvl w:val="0"/>
                <w:numId w:val="14"/>
              </w:numPr>
              <w:tabs>
                <w:tab w:val="left" w:pos="365"/>
              </w:tabs>
              <w:ind w:left="459" w:hanging="425"/>
              <w:jc w:val="both"/>
              <w:rPr>
                <w:sz w:val="22"/>
                <w:szCs w:val="22"/>
              </w:rPr>
            </w:pPr>
            <w:r w:rsidRPr="00C8344E">
              <w:rPr>
                <w:sz w:val="22"/>
                <w:szCs w:val="22"/>
              </w:rPr>
              <w:t>FT-ADM-004 Registro  de medidas tanques combustible líquido</w:t>
            </w:r>
          </w:p>
          <w:p w:rsidR="00A71BA7" w:rsidRPr="00C8344E" w:rsidRDefault="00A71BA7" w:rsidP="00724968">
            <w:pPr>
              <w:pStyle w:val="Prrafodelista"/>
              <w:numPr>
                <w:ilvl w:val="0"/>
                <w:numId w:val="14"/>
              </w:numPr>
              <w:tabs>
                <w:tab w:val="left" w:pos="365"/>
              </w:tabs>
              <w:ind w:left="459" w:hanging="425"/>
              <w:jc w:val="both"/>
              <w:rPr>
                <w:sz w:val="22"/>
                <w:szCs w:val="22"/>
              </w:rPr>
            </w:pPr>
            <w:r w:rsidRPr="00C8344E">
              <w:rPr>
                <w:sz w:val="22"/>
                <w:szCs w:val="22"/>
              </w:rPr>
              <w:t xml:space="preserve">FT-ADM-005 Registro transporte y descargue combustible líquido </w:t>
            </w:r>
          </w:p>
          <w:p w:rsidR="00A71BA7" w:rsidRPr="00C8344E" w:rsidRDefault="00A71BA7" w:rsidP="00724968">
            <w:pPr>
              <w:pStyle w:val="Prrafodelista"/>
              <w:numPr>
                <w:ilvl w:val="0"/>
                <w:numId w:val="14"/>
              </w:numPr>
              <w:tabs>
                <w:tab w:val="left" w:pos="365"/>
              </w:tabs>
              <w:ind w:left="459" w:hanging="425"/>
              <w:jc w:val="both"/>
              <w:rPr>
                <w:sz w:val="22"/>
                <w:szCs w:val="22"/>
              </w:rPr>
            </w:pPr>
            <w:r w:rsidRPr="00C8344E">
              <w:rPr>
                <w:sz w:val="22"/>
                <w:szCs w:val="22"/>
              </w:rPr>
              <w:t>FT-ADM-006 Control entrega de llaves</w:t>
            </w:r>
          </w:p>
          <w:p w:rsidR="00A71BA7" w:rsidRPr="00C8344E" w:rsidRDefault="00A71BA7" w:rsidP="00724968">
            <w:pPr>
              <w:pStyle w:val="Prrafodelista"/>
              <w:numPr>
                <w:ilvl w:val="0"/>
                <w:numId w:val="14"/>
              </w:numPr>
              <w:tabs>
                <w:tab w:val="left" w:pos="365"/>
              </w:tabs>
              <w:ind w:left="459" w:hanging="425"/>
              <w:jc w:val="both"/>
              <w:rPr>
                <w:sz w:val="22"/>
                <w:szCs w:val="22"/>
              </w:rPr>
            </w:pPr>
            <w:r w:rsidRPr="00C8344E">
              <w:rPr>
                <w:sz w:val="22"/>
                <w:szCs w:val="22"/>
              </w:rPr>
              <w:t>FT-ADM-007 Registro de calibración de surtidores y devolución en ventas de c.l</w:t>
            </w:r>
          </w:p>
          <w:p w:rsidR="00A71BA7" w:rsidRPr="00C8344E" w:rsidRDefault="00A71BA7" w:rsidP="00724968">
            <w:pPr>
              <w:pStyle w:val="Prrafodelista"/>
              <w:numPr>
                <w:ilvl w:val="0"/>
                <w:numId w:val="14"/>
              </w:numPr>
              <w:tabs>
                <w:tab w:val="left" w:pos="365"/>
              </w:tabs>
              <w:ind w:left="459" w:hanging="425"/>
              <w:jc w:val="both"/>
              <w:rPr>
                <w:sz w:val="22"/>
                <w:szCs w:val="22"/>
              </w:rPr>
            </w:pPr>
            <w:r w:rsidRPr="00C8344E">
              <w:rPr>
                <w:sz w:val="22"/>
                <w:szCs w:val="22"/>
              </w:rPr>
              <w:t>FT-ADM-008 Registro lavado de tanques</w:t>
            </w:r>
          </w:p>
          <w:p w:rsidR="00A71BA7" w:rsidRPr="00C8344E" w:rsidRDefault="00A71BA7" w:rsidP="00724968">
            <w:pPr>
              <w:pStyle w:val="Prrafodelista"/>
              <w:numPr>
                <w:ilvl w:val="0"/>
                <w:numId w:val="14"/>
              </w:numPr>
              <w:tabs>
                <w:tab w:val="left" w:pos="365"/>
              </w:tabs>
              <w:ind w:left="459" w:hanging="425"/>
              <w:jc w:val="both"/>
              <w:rPr>
                <w:sz w:val="22"/>
                <w:szCs w:val="22"/>
              </w:rPr>
            </w:pPr>
            <w:r w:rsidRPr="00C8344E">
              <w:rPr>
                <w:sz w:val="22"/>
                <w:szCs w:val="22"/>
              </w:rPr>
              <w:t>FT-ADM-009 Permiso para trabajo en alturas</w:t>
            </w:r>
          </w:p>
          <w:p w:rsidR="00A71BA7" w:rsidRPr="00C8344E" w:rsidRDefault="00A71BA7" w:rsidP="001452A8">
            <w:pPr>
              <w:pStyle w:val="Prrafodelista"/>
              <w:numPr>
                <w:ilvl w:val="0"/>
                <w:numId w:val="14"/>
              </w:numPr>
              <w:tabs>
                <w:tab w:val="left" w:pos="365"/>
              </w:tabs>
              <w:ind w:left="459" w:hanging="425"/>
              <w:rPr>
                <w:sz w:val="22"/>
                <w:szCs w:val="22"/>
              </w:rPr>
            </w:pPr>
            <w:r w:rsidRPr="00C8344E">
              <w:rPr>
                <w:sz w:val="22"/>
                <w:szCs w:val="22"/>
              </w:rPr>
              <w:t>FT-ADM-010 Control entrega de correspondencia y encomiendas</w:t>
            </w:r>
          </w:p>
        </w:tc>
        <w:tc>
          <w:tcPr>
            <w:tcW w:w="2427" w:type="pct"/>
          </w:tcPr>
          <w:p w:rsidR="00C8344E" w:rsidRPr="00C8344E" w:rsidRDefault="00C8344E" w:rsidP="00A71BA7">
            <w:pPr>
              <w:pStyle w:val="Prrafodelista"/>
              <w:numPr>
                <w:ilvl w:val="0"/>
                <w:numId w:val="14"/>
              </w:numPr>
              <w:ind w:left="318" w:hanging="284"/>
              <w:rPr>
                <w:sz w:val="22"/>
                <w:szCs w:val="22"/>
              </w:rPr>
            </w:pPr>
            <w:r w:rsidRPr="00C8344E">
              <w:rPr>
                <w:sz w:val="22"/>
                <w:szCs w:val="22"/>
              </w:rPr>
              <w:t>FT-CAR-003 Solicitud de crédito</w:t>
            </w:r>
          </w:p>
          <w:p w:rsidR="00C8344E" w:rsidRPr="00C8344E" w:rsidRDefault="00C8344E" w:rsidP="00A71BA7">
            <w:pPr>
              <w:pStyle w:val="Prrafodelista"/>
              <w:numPr>
                <w:ilvl w:val="0"/>
                <w:numId w:val="14"/>
              </w:numPr>
              <w:ind w:left="318" w:hanging="284"/>
              <w:rPr>
                <w:sz w:val="22"/>
                <w:szCs w:val="22"/>
              </w:rPr>
            </w:pPr>
            <w:r w:rsidRPr="00C8344E">
              <w:rPr>
                <w:sz w:val="22"/>
                <w:szCs w:val="22"/>
              </w:rPr>
              <w:t xml:space="preserve">FT-CAR-004 Pagaré en Blanco </w:t>
            </w:r>
          </w:p>
          <w:p w:rsidR="00C8344E" w:rsidRPr="00C8344E" w:rsidRDefault="00C8344E" w:rsidP="00A71BA7">
            <w:pPr>
              <w:pStyle w:val="Prrafodelista"/>
              <w:numPr>
                <w:ilvl w:val="0"/>
                <w:numId w:val="14"/>
              </w:numPr>
              <w:ind w:left="318" w:hanging="284"/>
              <w:rPr>
                <w:sz w:val="22"/>
                <w:szCs w:val="22"/>
              </w:rPr>
            </w:pPr>
            <w:r w:rsidRPr="00C8344E">
              <w:rPr>
                <w:sz w:val="22"/>
                <w:szCs w:val="22"/>
              </w:rPr>
              <w:t>FT-CAR-005 Carta de Instrucciones pagaré.</w:t>
            </w:r>
          </w:p>
          <w:p w:rsidR="00C8344E" w:rsidRDefault="00C8344E" w:rsidP="00A71BA7">
            <w:pPr>
              <w:pStyle w:val="Prrafodelista"/>
              <w:numPr>
                <w:ilvl w:val="0"/>
                <w:numId w:val="14"/>
              </w:numPr>
              <w:ind w:left="318" w:hanging="284"/>
              <w:rPr>
                <w:sz w:val="22"/>
                <w:szCs w:val="22"/>
              </w:rPr>
            </w:pPr>
            <w:r w:rsidRPr="00C8344E">
              <w:rPr>
                <w:sz w:val="22"/>
                <w:szCs w:val="22"/>
              </w:rPr>
              <w:t>FT-CAR-009 Circularización de cartera</w:t>
            </w:r>
          </w:p>
          <w:p w:rsidR="00C8344E" w:rsidRDefault="00C8344E" w:rsidP="00A71BA7">
            <w:pPr>
              <w:pStyle w:val="Prrafodelista"/>
              <w:numPr>
                <w:ilvl w:val="0"/>
                <w:numId w:val="14"/>
              </w:numPr>
              <w:ind w:left="318" w:hanging="284"/>
              <w:rPr>
                <w:sz w:val="22"/>
                <w:szCs w:val="22"/>
              </w:rPr>
            </w:pPr>
            <w:r>
              <w:rPr>
                <w:sz w:val="22"/>
                <w:szCs w:val="22"/>
              </w:rPr>
              <w:t>FT-CAR-012 Crédito Express</w:t>
            </w:r>
          </w:p>
          <w:p w:rsidR="00A56ABD" w:rsidRDefault="00A56ABD" w:rsidP="00A71BA7">
            <w:pPr>
              <w:pStyle w:val="Prrafodelista"/>
              <w:numPr>
                <w:ilvl w:val="0"/>
                <w:numId w:val="14"/>
              </w:numPr>
              <w:ind w:left="318" w:hanging="284"/>
              <w:rPr>
                <w:sz w:val="22"/>
                <w:szCs w:val="22"/>
              </w:rPr>
            </w:pPr>
            <w:r>
              <w:rPr>
                <w:sz w:val="22"/>
                <w:szCs w:val="22"/>
              </w:rPr>
              <w:t>FT-COM-003 Registro visitas empresariales.</w:t>
            </w:r>
          </w:p>
          <w:p w:rsidR="001319C1" w:rsidRDefault="00A56ABD" w:rsidP="00A71BA7">
            <w:pPr>
              <w:pStyle w:val="Prrafodelista"/>
              <w:numPr>
                <w:ilvl w:val="0"/>
                <w:numId w:val="14"/>
              </w:numPr>
              <w:ind w:left="318" w:hanging="284"/>
              <w:rPr>
                <w:sz w:val="22"/>
                <w:szCs w:val="22"/>
              </w:rPr>
            </w:pPr>
            <w:r w:rsidRPr="001319C1">
              <w:rPr>
                <w:sz w:val="22"/>
                <w:szCs w:val="22"/>
              </w:rPr>
              <w:t xml:space="preserve">FT-CON-001 Legalización de Gastos </w:t>
            </w:r>
          </w:p>
          <w:p w:rsidR="00A56ABD" w:rsidRPr="001319C1" w:rsidRDefault="00A56ABD" w:rsidP="00A71BA7">
            <w:pPr>
              <w:pStyle w:val="Prrafodelista"/>
              <w:numPr>
                <w:ilvl w:val="0"/>
                <w:numId w:val="14"/>
              </w:numPr>
              <w:ind w:left="318" w:hanging="284"/>
              <w:rPr>
                <w:sz w:val="22"/>
                <w:szCs w:val="22"/>
              </w:rPr>
            </w:pPr>
            <w:r w:rsidRPr="001319C1">
              <w:rPr>
                <w:sz w:val="22"/>
                <w:szCs w:val="22"/>
              </w:rPr>
              <w:t>FT-COP-004 Requisición de compras</w:t>
            </w:r>
          </w:p>
          <w:p w:rsidR="00A56ABD" w:rsidRPr="00C8344E" w:rsidRDefault="00A56ABD" w:rsidP="00A71BA7">
            <w:pPr>
              <w:pStyle w:val="Prrafodelista"/>
              <w:numPr>
                <w:ilvl w:val="0"/>
                <w:numId w:val="14"/>
              </w:numPr>
              <w:ind w:left="318" w:hanging="284"/>
              <w:rPr>
                <w:sz w:val="22"/>
                <w:szCs w:val="22"/>
              </w:rPr>
            </w:pPr>
            <w:r>
              <w:rPr>
                <w:sz w:val="22"/>
                <w:szCs w:val="22"/>
              </w:rPr>
              <w:t>FT-GEH-001 Requisición personal</w:t>
            </w:r>
          </w:p>
          <w:p w:rsidR="00A71BA7" w:rsidRDefault="000D02A3" w:rsidP="00A71BA7">
            <w:pPr>
              <w:pStyle w:val="Prrafodelista"/>
              <w:numPr>
                <w:ilvl w:val="0"/>
                <w:numId w:val="14"/>
              </w:numPr>
              <w:ind w:left="318" w:hanging="284"/>
              <w:rPr>
                <w:sz w:val="22"/>
                <w:szCs w:val="22"/>
              </w:rPr>
            </w:pPr>
            <w:r>
              <w:rPr>
                <w:sz w:val="22"/>
                <w:szCs w:val="22"/>
              </w:rPr>
              <w:t>FT-GEH-</w:t>
            </w:r>
            <w:r w:rsidR="001319C1">
              <w:rPr>
                <w:sz w:val="22"/>
                <w:szCs w:val="22"/>
              </w:rPr>
              <w:t xml:space="preserve">011 </w:t>
            </w:r>
            <w:r w:rsidR="00A56ABD">
              <w:rPr>
                <w:sz w:val="22"/>
                <w:szCs w:val="22"/>
              </w:rPr>
              <w:t>Citación a diligencia de descargos y Acta</w:t>
            </w:r>
          </w:p>
          <w:p w:rsidR="001319C1" w:rsidRPr="001319C1" w:rsidRDefault="001319C1" w:rsidP="001319C1">
            <w:pPr>
              <w:pStyle w:val="Prrafodelista"/>
              <w:numPr>
                <w:ilvl w:val="0"/>
                <w:numId w:val="14"/>
              </w:numPr>
              <w:ind w:left="318" w:hanging="284"/>
              <w:rPr>
                <w:sz w:val="22"/>
                <w:szCs w:val="22"/>
              </w:rPr>
            </w:pPr>
            <w:r w:rsidRPr="001319C1">
              <w:rPr>
                <w:sz w:val="22"/>
                <w:szCs w:val="22"/>
              </w:rPr>
              <w:t>FT-GEH-014 Control de entrega de dotaciones y herramientas de trabajo.</w:t>
            </w:r>
          </w:p>
          <w:p w:rsidR="00A56ABD" w:rsidRDefault="000D02A3" w:rsidP="00A71BA7">
            <w:pPr>
              <w:pStyle w:val="Prrafodelista"/>
              <w:numPr>
                <w:ilvl w:val="0"/>
                <w:numId w:val="14"/>
              </w:numPr>
              <w:ind w:left="318" w:hanging="284"/>
              <w:rPr>
                <w:sz w:val="22"/>
                <w:szCs w:val="22"/>
              </w:rPr>
            </w:pPr>
            <w:r>
              <w:rPr>
                <w:sz w:val="22"/>
                <w:szCs w:val="22"/>
              </w:rPr>
              <w:t>FT</w:t>
            </w:r>
            <w:r w:rsidR="001319C1">
              <w:rPr>
                <w:sz w:val="22"/>
                <w:szCs w:val="22"/>
              </w:rPr>
              <w:t xml:space="preserve">-GEH-017 </w:t>
            </w:r>
            <w:r w:rsidR="00A56ABD">
              <w:rPr>
                <w:sz w:val="22"/>
                <w:szCs w:val="22"/>
              </w:rPr>
              <w:t>Llamado de atención.</w:t>
            </w:r>
          </w:p>
          <w:p w:rsidR="00A56ABD" w:rsidRDefault="001319C1" w:rsidP="00A71BA7">
            <w:pPr>
              <w:pStyle w:val="Prrafodelista"/>
              <w:numPr>
                <w:ilvl w:val="0"/>
                <w:numId w:val="14"/>
              </w:numPr>
              <w:ind w:left="318" w:hanging="284"/>
              <w:rPr>
                <w:sz w:val="22"/>
                <w:szCs w:val="22"/>
              </w:rPr>
            </w:pPr>
            <w:r>
              <w:rPr>
                <w:sz w:val="22"/>
                <w:szCs w:val="22"/>
              </w:rPr>
              <w:t xml:space="preserve">FT-GEH-018 </w:t>
            </w:r>
            <w:r w:rsidR="00A56ABD">
              <w:rPr>
                <w:sz w:val="22"/>
                <w:szCs w:val="22"/>
              </w:rPr>
              <w:t>Sanción disciplinaria.</w:t>
            </w:r>
          </w:p>
          <w:p w:rsidR="00A56ABD" w:rsidRPr="00C8344E" w:rsidRDefault="001319C1" w:rsidP="001319C1">
            <w:pPr>
              <w:pStyle w:val="Prrafodelista"/>
              <w:numPr>
                <w:ilvl w:val="0"/>
                <w:numId w:val="14"/>
              </w:numPr>
              <w:ind w:left="318" w:hanging="284"/>
              <w:rPr>
                <w:sz w:val="22"/>
                <w:szCs w:val="22"/>
              </w:rPr>
            </w:pPr>
            <w:r>
              <w:rPr>
                <w:sz w:val="22"/>
                <w:szCs w:val="22"/>
              </w:rPr>
              <w:t>MN-TES-001 Manejo de medios de pago</w:t>
            </w:r>
          </w:p>
        </w:tc>
      </w:tr>
    </w:tbl>
    <w:p w:rsidR="00FF0A03" w:rsidRDefault="00FF0A03" w:rsidP="00744F98">
      <w:pPr>
        <w:jc w:val="both"/>
        <w:rPr>
          <w:sz w:val="22"/>
          <w:szCs w:val="22"/>
        </w:rPr>
      </w:pPr>
    </w:p>
    <w:tbl>
      <w:tblPr>
        <w:tblStyle w:val="Tablaconcuadrcula"/>
        <w:tblW w:w="0" w:type="auto"/>
        <w:tblInd w:w="250" w:type="dxa"/>
        <w:tblLayout w:type="fixed"/>
        <w:tblLook w:val="04A0" w:firstRow="1" w:lastRow="0" w:firstColumn="1" w:lastColumn="0" w:noHBand="0" w:noVBand="1"/>
      </w:tblPr>
      <w:tblGrid>
        <w:gridCol w:w="284"/>
        <w:gridCol w:w="4110"/>
        <w:gridCol w:w="5245"/>
      </w:tblGrid>
      <w:tr w:rsidR="00FF0A03" w:rsidTr="0067203D">
        <w:tc>
          <w:tcPr>
            <w:tcW w:w="9639" w:type="dxa"/>
            <w:gridSpan w:val="3"/>
            <w:shd w:val="clear" w:color="auto" w:fill="D9D9D9" w:themeFill="background1" w:themeFillShade="D9"/>
          </w:tcPr>
          <w:p w:rsidR="00FF0A03" w:rsidRPr="005941D1" w:rsidRDefault="00FF0A03" w:rsidP="00D1528F">
            <w:pPr>
              <w:rPr>
                <w:rFonts w:eastAsia="Calibri" w:cs="Arial"/>
                <w:b/>
                <w:szCs w:val="24"/>
                <w:lang w:val="es-CO" w:eastAsia="es-CO"/>
              </w:rPr>
            </w:pPr>
            <w:r>
              <w:rPr>
                <w:rFonts w:eastAsia="Calibri" w:cs="Arial"/>
                <w:b/>
                <w:szCs w:val="24"/>
                <w:lang w:val="es-CO" w:eastAsia="es-CO"/>
              </w:rPr>
              <w:t xml:space="preserve">VII. </w:t>
            </w:r>
            <w:r w:rsidR="00416008">
              <w:rPr>
                <w:rFonts w:eastAsia="Calibri" w:cs="Arial"/>
                <w:b/>
                <w:szCs w:val="24"/>
                <w:lang w:val="es-CO" w:eastAsia="es-CO"/>
              </w:rPr>
              <w:t>ALCANCES DE INCUMPLIMIENTOS Y OMISIONES DE TAREAS</w:t>
            </w:r>
          </w:p>
        </w:tc>
      </w:tr>
      <w:tr w:rsidR="00587ED5" w:rsidTr="00F82653">
        <w:tc>
          <w:tcPr>
            <w:tcW w:w="284" w:type="dxa"/>
          </w:tcPr>
          <w:p w:rsidR="00587ED5" w:rsidRPr="00730FC5" w:rsidRDefault="00587ED5" w:rsidP="0067203D">
            <w:pPr>
              <w:rPr>
                <w:rFonts w:eastAsia="Calibri" w:cs="Arial"/>
                <w:sz w:val="22"/>
                <w:szCs w:val="24"/>
                <w:lang w:val="es-CO" w:eastAsia="es-CO"/>
              </w:rPr>
            </w:pPr>
          </w:p>
        </w:tc>
        <w:tc>
          <w:tcPr>
            <w:tcW w:w="4110" w:type="dxa"/>
          </w:tcPr>
          <w:p w:rsidR="00587ED5" w:rsidRPr="00730FC5" w:rsidRDefault="00587ED5" w:rsidP="0067203D">
            <w:pPr>
              <w:jc w:val="center"/>
              <w:rPr>
                <w:rFonts w:eastAsia="Calibri" w:cs="Arial"/>
                <w:sz w:val="22"/>
                <w:szCs w:val="24"/>
                <w:lang w:val="es-CO" w:eastAsia="es-CO"/>
              </w:rPr>
            </w:pPr>
            <w:r>
              <w:rPr>
                <w:rFonts w:eastAsia="Calibri" w:cs="Arial"/>
                <w:sz w:val="22"/>
                <w:szCs w:val="24"/>
                <w:lang w:val="es-CO" w:eastAsia="es-CO"/>
              </w:rPr>
              <w:t>OMISION O INCUMPLIMI</w:t>
            </w:r>
            <w:r w:rsidR="00416008">
              <w:rPr>
                <w:rFonts w:eastAsia="Calibri" w:cs="Arial"/>
                <w:sz w:val="22"/>
                <w:szCs w:val="24"/>
                <w:lang w:val="es-CO" w:eastAsia="es-CO"/>
              </w:rPr>
              <w:t>ENTO</w:t>
            </w:r>
          </w:p>
        </w:tc>
        <w:tc>
          <w:tcPr>
            <w:tcW w:w="5245" w:type="dxa"/>
          </w:tcPr>
          <w:p w:rsidR="00587ED5" w:rsidRPr="00730FC5" w:rsidRDefault="00416008" w:rsidP="0067203D">
            <w:pPr>
              <w:jc w:val="center"/>
              <w:rPr>
                <w:rFonts w:eastAsia="Calibri" w:cs="Arial"/>
                <w:sz w:val="22"/>
                <w:szCs w:val="24"/>
                <w:lang w:val="es-CO" w:eastAsia="es-CO"/>
              </w:rPr>
            </w:pPr>
            <w:r>
              <w:rPr>
                <w:rFonts w:eastAsia="Calibri" w:cs="Arial"/>
                <w:sz w:val="22"/>
                <w:szCs w:val="24"/>
                <w:lang w:val="es-CO" w:eastAsia="es-CO"/>
              </w:rPr>
              <w:t>CONSECUENCIAS</w:t>
            </w:r>
          </w:p>
        </w:tc>
      </w:tr>
      <w:tr w:rsidR="00403AC0" w:rsidTr="00F82653">
        <w:tc>
          <w:tcPr>
            <w:tcW w:w="284" w:type="dxa"/>
          </w:tcPr>
          <w:p w:rsidR="00403AC0" w:rsidRDefault="00403AC0" w:rsidP="0067203D">
            <w:pPr>
              <w:rPr>
                <w:rFonts w:eastAsia="Calibri" w:cs="Arial"/>
                <w:szCs w:val="24"/>
                <w:lang w:val="es-CO" w:eastAsia="es-CO"/>
              </w:rPr>
            </w:pPr>
            <w:r>
              <w:rPr>
                <w:rFonts w:eastAsia="Calibri" w:cs="Arial"/>
                <w:szCs w:val="24"/>
                <w:lang w:val="es-CO" w:eastAsia="es-CO"/>
              </w:rPr>
              <w:t>1</w:t>
            </w:r>
          </w:p>
        </w:tc>
        <w:tc>
          <w:tcPr>
            <w:tcW w:w="4110" w:type="dxa"/>
          </w:tcPr>
          <w:p w:rsidR="00403AC0" w:rsidRPr="00F82653" w:rsidRDefault="00403AC0" w:rsidP="00EF787C">
            <w:pPr>
              <w:jc w:val="both"/>
              <w:rPr>
                <w:rFonts w:eastAsia="Calibri" w:cs="Arial"/>
                <w:sz w:val="22"/>
                <w:szCs w:val="22"/>
                <w:lang w:val="es-CO" w:eastAsia="es-CO"/>
              </w:rPr>
            </w:pPr>
            <w:r w:rsidRPr="00F82653">
              <w:rPr>
                <w:rFonts w:eastAsia="Calibri" w:cs="Arial"/>
                <w:sz w:val="22"/>
                <w:szCs w:val="22"/>
                <w:lang w:val="es-CO" w:eastAsia="es-CO"/>
              </w:rPr>
              <w:t>Si no se cambian los precios en plataforma SICOM</w:t>
            </w:r>
            <w:r w:rsidR="00EF787C">
              <w:rPr>
                <w:rFonts w:eastAsia="Calibri" w:cs="Arial"/>
                <w:sz w:val="22"/>
                <w:szCs w:val="22"/>
                <w:lang w:val="es-CO" w:eastAsia="es-CO"/>
              </w:rPr>
              <w:t>.</w:t>
            </w:r>
          </w:p>
        </w:tc>
        <w:tc>
          <w:tcPr>
            <w:tcW w:w="5245" w:type="dxa"/>
            <w:vMerge w:val="restart"/>
          </w:tcPr>
          <w:p w:rsidR="008A532D" w:rsidRDefault="00403AC0" w:rsidP="00403AC0">
            <w:pPr>
              <w:rPr>
                <w:rFonts w:eastAsia="Calibri" w:cs="Arial"/>
                <w:sz w:val="22"/>
                <w:szCs w:val="22"/>
                <w:lang w:val="es-CO" w:eastAsia="es-CO"/>
              </w:rPr>
            </w:pPr>
            <w:r w:rsidRPr="00F82653">
              <w:rPr>
                <w:rFonts w:eastAsia="Calibri" w:cs="Arial"/>
                <w:sz w:val="22"/>
                <w:szCs w:val="22"/>
                <w:lang w:val="es-CO" w:eastAsia="es-CO"/>
              </w:rPr>
              <w:t>El incumplimiento del decreto 4299/2005</w:t>
            </w:r>
            <w:r>
              <w:rPr>
                <w:rFonts w:eastAsia="Calibri" w:cs="Arial"/>
                <w:sz w:val="22"/>
                <w:szCs w:val="22"/>
                <w:lang w:val="es-CO" w:eastAsia="es-CO"/>
              </w:rPr>
              <w:t xml:space="preserve"> artículos 21-22, del decreto 4130 de 2011 y de la ley 1480 del 2011  </w:t>
            </w:r>
          </w:p>
          <w:p w:rsidR="008A532D" w:rsidRDefault="008A532D" w:rsidP="00403AC0">
            <w:pPr>
              <w:rPr>
                <w:rFonts w:eastAsia="Calibri" w:cs="Arial"/>
                <w:sz w:val="22"/>
                <w:szCs w:val="22"/>
                <w:lang w:val="es-CO" w:eastAsia="es-CO"/>
              </w:rPr>
            </w:pPr>
          </w:p>
          <w:p w:rsidR="008A532D" w:rsidRDefault="008A532D" w:rsidP="00403AC0">
            <w:pPr>
              <w:rPr>
                <w:rFonts w:eastAsia="Calibri" w:cs="Arial"/>
                <w:sz w:val="22"/>
                <w:szCs w:val="22"/>
                <w:lang w:val="es-CO" w:eastAsia="es-CO"/>
              </w:rPr>
            </w:pPr>
            <w:r>
              <w:rPr>
                <w:rFonts w:eastAsia="Calibri" w:cs="Arial"/>
                <w:sz w:val="22"/>
                <w:szCs w:val="22"/>
                <w:lang w:val="es-CO" w:eastAsia="es-CO"/>
              </w:rPr>
              <w:t>Incumplimiento del decreto 1521 del 2008 –calibraciones de equipos.</w:t>
            </w:r>
          </w:p>
          <w:p w:rsidR="008A532D" w:rsidRDefault="008A532D" w:rsidP="006B3283">
            <w:pPr>
              <w:rPr>
                <w:rFonts w:eastAsia="Calibri" w:cs="Arial"/>
                <w:sz w:val="22"/>
                <w:szCs w:val="22"/>
                <w:lang w:val="es-CO" w:eastAsia="es-CO"/>
              </w:rPr>
            </w:pPr>
          </w:p>
          <w:p w:rsidR="00403AC0" w:rsidRDefault="006B3283" w:rsidP="006B3283">
            <w:pPr>
              <w:rPr>
                <w:rFonts w:eastAsia="Calibri" w:cs="Arial"/>
                <w:sz w:val="22"/>
                <w:szCs w:val="22"/>
                <w:lang w:val="es-CO" w:eastAsia="es-CO"/>
              </w:rPr>
            </w:pPr>
            <w:r>
              <w:rPr>
                <w:rFonts w:eastAsia="Calibri" w:cs="Arial"/>
                <w:sz w:val="22"/>
                <w:szCs w:val="22"/>
                <w:lang w:val="es-CO" w:eastAsia="es-CO"/>
              </w:rPr>
              <w:t>En el aspecto</w:t>
            </w:r>
            <w:r w:rsidR="00403AC0">
              <w:rPr>
                <w:rFonts w:eastAsia="Calibri" w:cs="Arial"/>
                <w:sz w:val="22"/>
                <w:szCs w:val="22"/>
                <w:lang w:val="es-CO" w:eastAsia="es-CO"/>
              </w:rPr>
              <w:t xml:space="preserve"> ambiental se estaría incurriendo en el in</w:t>
            </w:r>
            <w:r>
              <w:rPr>
                <w:rFonts w:eastAsia="Calibri" w:cs="Arial"/>
                <w:sz w:val="22"/>
                <w:szCs w:val="22"/>
                <w:lang w:val="es-CO" w:eastAsia="es-CO"/>
              </w:rPr>
              <w:t xml:space="preserve">cumplimiento en lo establecido en </w:t>
            </w:r>
            <w:r w:rsidR="00403AC0">
              <w:rPr>
                <w:rFonts w:eastAsia="Calibri" w:cs="Arial"/>
                <w:sz w:val="22"/>
                <w:szCs w:val="22"/>
                <w:lang w:val="es-CO" w:eastAsia="es-CO"/>
              </w:rPr>
              <w:t xml:space="preserve"> la ley 1333 del 2009. </w:t>
            </w:r>
          </w:p>
          <w:p w:rsidR="008A532D" w:rsidRDefault="008A532D" w:rsidP="006B3283">
            <w:pPr>
              <w:rPr>
                <w:rFonts w:eastAsia="Calibri" w:cs="Arial"/>
                <w:sz w:val="22"/>
                <w:szCs w:val="22"/>
                <w:lang w:val="es-CO" w:eastAsia="es-CO"/>
              </w:rPr>
            </w:pPr>
          </w:p>
          <w:p w:rsidR="008A532D" w:rsidRPr="00F82653" w:rsidRDefault="008A532D" w:rsidP="008A532D">
            <w:pPr>
              <w:rPr>
                <w:rFonts w:eastAsia="Calibri" w:cs="Arial"/>
                <w:sz w:val="22"/>
                <w:szCs w:val="22"/>
                <w:lang w:val="es-CO" w:eastAsia="es-CO"/>
              </w:rPr>
            </w:pPr>
            <w:r>
              <w:rPr>
                <w:rFonts w:eastAsia="Calibri" w:cs="Arial"/>
                <w:sz w:val="22"/>
                <w:szCs w:val="22"/>
                <w:lang w:val="es-CO" w:eastAsia="es-CO"/>
              </w:rPr>
              <w:t xml:space="preserve">Puede conllevar desde sanciones,  amonestaciones,  multas, suspensión del servicio hasta </w:t>
            </w:r>
            <w:r w:rsidRPr="00F82653">
              <w:rPr>
                <w:rFonts w:eastAsia="Calibri" w:cs="Arial"/>
                <w:sz w:val="22"/>
                <w:szCs w:val="22"/>
                <w:lang w:val="es-CO" w:eastAsia="es-CO"/>
              </w:rPr>
              <w:t xml:space="preserve">la cancelación de la autorización para operar como agente de la cadena de combustibles derivados del petróleo y </w:t>
            </w:r>
            <w:r>
              <w:rPr>
                <w:rFonts w:eastAsia="Calibri" w:cs="Arial"/>
                <w:sz w:val="22"/>
                <w:szCs w:val="22"/>
                <w:lang w:val="es-CO" w:eastAsia="es-CO"/>
              </w:rPr>
              <w:t>derivar en el cierre de la EDS.</w:t>
            </w:r>
          </w:p>
        </w:tc>
      </w:tr>
      <w:tr w:rsidR="00403AC0" w:rsidTr="00F82653">
        <w:trPr>
          <w:trHeight w:val="766"/>
        </w:trPr>
        <w:tc>
          <w:tcPr>
            <w:tcW w:w="284" w:type="dxa"/>
          </w:tcPr>
          <w:p w:rsidR="00403AC0" w:rsidRDefault="00403AC0" w:rsidP="0067203D">
            <w:pPr>
              <w:rPr>
                <w:rFonts w:eastAsia="Calibri" w:cs="Arial"/>
                <w:szCs w:val="24"/>
                <w:lang w:val="es-CO" w:eastAsia="es-CO"/>
              </w:rPr>
            </w:pPr>
            <w:r>
              <w:rPr>
                <w:rFonts w:eastAsia="Calibri" w:cs="Arial"/>
                <w:szCs w:val="24"/>
                <w:lang w:val="es-CO" w:eastAsia="es-CO"/>
              </w:rPr>
              <w:t>2</w:t>
            </w:r>
          </w:p>
        </w:tc>
        <w:tc>
          <w:tcPr>
            <w:tcW w:w="4110" w:type="dxa"/>
          </w:tcPr>
          <w:p w:rsidR="00403AC0" w:rsidRPr="00F82653" w:rsidRDefault="00403AC0" w:rsidP="00F82653">
            <w:pPr>
              <w:jc w:val="both"/>
              <w:rPr>
                <w:rFonts w:eastAsia="Calibri" w:cs="Arial"/>
                <w:sz w:val="22"/>
                <w:szCs w:val="22"/>
                <w:lang w:val="es-CO" w:eastAsia="es-CO"/>
              </w:rPr>
            </w:pPr>
            <w:r w:rsidRPr="00F82653">
              <w:rPr>
                <w:rFonts w:eastAsia="Calibri" w:cs="Arial"/>
                <w:sz w:val="22"/>
                <w:szCs w:val="22"/>
                <w:lang w:val="es-CO" w:eastAsia="es-CO"/>
              </w:rPr>
              <w:t xml:space="preserve">Si no se presentan los documentos que solicita el </w:t>
            </w:r>
            <w:r>
              <w:rPr>
                <w:rFonts w:eastAsia="Calibri" w:cs="Arial"/>
                <w:sz w:val="22"/>
                <w:szCs w:val="22"/>
                <w:lang w:val="es-CO" w:eastAsia="es-CO"/>
              </w:rPr>
              <w:t>MME mediante la plataforma SICOM.</w:t>
            </w:r>
          </w:p>
        </w:tc>
        <w:tc>
          <w:tcPr>
            <w:tcW w:w="5245" w:type="dxa"/>
            <w:vMerge/>
          </w:tcPr>
          <w:p w:rsidR="00403AC0" w:rsidRPr="00F82653" w:rsidRDefault="00403AC0" w:rsidP="0067203D">
            <w:pPr>
              <w:rPr>
                <w:rFonts w:eastAsia="Calibri" w:cs="Arial"/>
                <w:sz w:val="22"/>
                <w:szCs w:val="22"/>
                <w:lang w:val="es-CO" w:eastAsia="es-CO"/>
              </w:rPr>
            </w:pPr>
          </w:p>
        </w:tc>
      </w:tr>
      <w:tr w:rsidR="00403AC0" w:rsidTr="00F82653">
        <w:trPr>
          <w:trHeight w:val="766"/>
        </w:trPr>
        <w:tc>
          <w:tcPr>
            <w:tcW w:w="284" w:type="dxa"/>
          </w:tcPr>
          <w:p w:rsidR="00403AC0" w:rsidRDefault="00403AC0" w:rsidP="005C78DE">
            <w:pPr>
              <w:rPr>
                <w:rFonts w:eastAsia="Calibri" w:cs="Arial"/>
                <w:szCs w:val="24"/>
                <w:lang w:val="es-CO" w:eastAsia="es-CO"/>
              </w:rPr>
            </w:pPr>
            <w:r>
              <w:rPr>
                <w:rFonts w:eastAsia="Calibri" w:cs="Arial"/>
                <w:szCs w:val="24"/>
                <w:lang w:val="es-CO" w:eastAsia="es-CO"/>
              </w:rPr>
              <w:t>3</w:t>
            </w:r>
          </w:p>
        </w:tc>
        <w:tc>
          <w:tcPr>
            <w:tcW w:w="4110" w:type="dxa"/>
          </w:tcPr>
          <w:p w:rsidR="00403AC0" w:rsidRPr="00F82653" w:rsidRDefault="00403AC0" w:rsidP="005C78DE">
            <w:pPr>
              <w:jc w:val="both"/>
              <w:rPr>
                <w:rFonts w:eastAsia="Calibri" w:cs="Arial"/>
                <w:sz w:val="22"/>
                <w:szCs w:val="22"/>
                <w:lang w:val="es-CO" w:eastAsia="es-CO"/>
              </w:rPr>
            </w:pPr>
            <w:r>
              <w:rPr>
                <w:rFonts w:eastAsia="Calibri" w:cs="Arial"/>
                <w:sz w:val="22"/>
                <w:szCs w:val="22"/>
                <w:lang w:val="es-CO" w:eastAsia="es-CO"/>
              </w:rPr>
              <w:t>Si no se realizan las correspondientes calibraciones y mediciones de los equipos. (tanques, surtidores, mangueras)</w:t>
            </w:r>
          </w:p>
        </w:tc>
        <w:tc>
          <w:tcPr>
            <w:tcW w:w="5245" w:type="dxa"/>
            <w:vMerge/>
          </w:tcPr>
          <w:p w:rsidR="00403AC0" w:rsidRPr="00F82653" w:rsidRDefault="00403AC0" w:rsidP="005C78DE">
            <w:pPr>
              <w:rPr>
                <w:rFonts w:eastAsia="Calibri" w:cs="Arial"/>
                <w:sz w:val="22"/>
                <w:szCs w:val="22"/>
                <w:lang w:val="es-CO" w:eastAsia="es-CO"/>
              </w:rPr>
            </w:pPr>
          </w:p>
        </w:tc>
      </w:tr>
      <w:tr w:rsidR="00403AC0" w:rsidTr="00F82653">
        <w:tc>
          <w:tcPr>
            <w:tcW w:w="284" w:type="dxa"/>
          </w:tcPr>
          <w:p w:rsidR="00403AC0" w:rsidRDefault="00403AC0" w:rsidP="005C78DE">
            <w:pPr>
              <w:rPr>
                <w:rFonts w:eastAsia="Calibri" w:cs="Arial"/>
                <w:szCs w:val="24"/>
                <w:lang w:val="es-CO" w:eastAsia="es-CO"/>
              </w:rPr>
            </w:pPr>
            <w:r>
              <w:rPr>
                <w:rFonts w:eastAsia="Calibri" w:cs="Arial"/>
                <w:szCs w:val="24"/>
                <w:lang w:val="es-CO" w:eastAsia="es-CO"/>
              </w:rPr>
              <w:t>4</w:t>
            </w:r>
          </w:p>
        </w:tc>
        <w:tc>
          <w:tcPr>
            <w:tcW w:w="4110" w:type="dxa"/>
          </w:tcPr>
          <w:p w:rsidR="00403AC0" w:rsidRPr="00F82653" w:rsidRDefault="00403AC0" w:rsidP="00EF787C">
            <w:pPr>
              <w:jc w:val="both"/>
              <w:rPr>
                <w:rFonts w:eastAsia="Calibri" w:cs="Arial"/>
                <w:sz w:val="22"/>
                <w:szCs w:val="22"/>
                <w:lang w:val="es-CO" w:eastAsia="es-CO"/>
              </w:rPr>
            </w:pPr>
            <w:r>
              <w:rPr>
                <w:rFonts w:eastAsia="Calibri" w:cs="Arial"/>
                <w:sz w:val="22"/>
                <w:szCs w:val="22"/>
                <w:lang w:val="es-CO" w:eastAsia="es-CO"/>
              </w:rPr>
              <w:t>Si no se presenta la documentación</w:t>
            </w:r>
            <w:r w:rsidR="00EF787C">
              <w:rPr>
                <w:rFonts w:eastAsia="Calibri" w:cs="Arial"/>
                <w:sz w:val="22"/>
                <w:szCs w:val="22"/>
                <w:lang w:val="es-CO" w:eastAsia="es-CO"/>
              </w:rPr>
              <w:t>–Pólizas, licencias, permisos, certificados-</w:t>
            </w:r>
            <w:r>
              <w:rPr>
                <w:rFonts w:eastAsia="Calibri" w:cs="Arial"/>
                <w:sz w:val="22"/>
                <w:szCs w:val="22"/>
                <w:lang w:val="es-CO" w:eastAsia="es-CO"/>
              </w:rPr>
              <w:t xml:space="preserve"> que exigen los entes de co</w:t>
            </w:r>
            <w:r w:rsidR="00EF787C">
              <w:rPr>
                <w:rFonts w:eastAsia="Calibri" w:cs="Arial"/>
                <w:sz w:val="22"/>
                <w:szCs w:val="22"/>
                <w:lang w:val="es-CO" w:eastAsia="es-CO"/>
              </w:rPr>
              <w:t xml:space="preserve">ntrol  (Superintendencia, Ministerio de Minas y Energía, Ministerio de Medio </w:t>
            </w:r>
            <w:r>
              <w:rPr>
                <w:rFonts w:eastAsia="Calibri" w:cs="Arial"/>
                <w:sz w:val="22"/>
                <w:szCs w:val="22"/>
                <w:lang w:val="es-CO" w:eastAsia="es-CO"/>
              </w:rPr>
              <w:t>A</w:t>
            </w:r>
            <w:r w:rsidR="00EF787C">
              <w:rPr>
                <w:rFonts w:eastAsia="Calibri" w:cs="Arial"/>
                <w:sz w:val="22"/>
                <w:szCs w:val="22"/>
                <w:lang w:val="es-CO" w:eastAsia="es-CO"/>
              </w:rPr>
              <w:t>mbiente</w:t>
            </w:r>
            <w:r>
              <w:rPr>
                <w:rFonts w:eastAsia="Calibri" w:cs="Arial"/>
                <w:sz w:val="22"/>
                <w:szCs w:val="22"/>
                <w:lang w:val="es-CO" w:eastAsia="es-CO"/>
              </w:rPr>
              <w:t>).</w:t>
            </w:r>
          </w:p>
        </w:tc>
        <w:tc>
          <w:tcPr>
            <w:tcW w:w="5245" w:type="dxa"/>
            <w:vMerge/>
          </w:tcPr>
          <w:p w:rsidR="00403AC0" w:rsidRPr="00F82653" w:rsidRDefault="00403AC0" w:rsidP="005C78DE">
            <w:pPr>
              <w:rPr>
                <w:rFonts w:eastAsia="Calibri" w:cs="Arial"/>
                <w:sz w:val="22"/>
                <w:szCs w:val="22"/>
                <w:lang w:val="es-CO" w:eastAsia="es-CO"/>
              </w:rPr>
            </w:pPr>
          </w:p>
        </w:tc>
      </w:tr>
      <w:tr w:rsidR="00EF787C" w:rsidTr="00F82653">
        <w:tc>
          <w:tcPr>
            <w:tcW w:w="284" w:type="dxa"/>
          </w:tcPr>
          <w:p w:rsidR="00EF787C" w:rsidRDefault="00EF787C" w:rsidP="00EF787C">
            <w:pPr>
              <w:rPr>
                <w:rFonts w:eastAsia="Calibri" w:cs="Arial"/>
                <w:szCs w:val="24"/>
                <w:lang w:val="es-CO" w:eastAsia="es-CO"/>
              </w:rPr>
            </w:pPr>
            <w:r>
              <w:rPr>
                <w:rFonts w:eastAsia="Calibri" w:cs="Arial"/>
                <w:szCs w:val="24"/>
                <w:lang w:val="es-CO" w:eastAsia="es-CO"/>
              </w:rPr>
              <w:t>5</w:t>
            </w:r>
          </w:p>
        </w:tc>
        <w:tc>
          <w:tcPr>
            <w:tcW w:w="4110" w:type="dxa"/>
          </w:tcPr>
          <w:p w:rsidR="00EF787C" w:rsidRDefault="00EF787C" w:rsidP="00EF787C">
            <w:pPr>
              <w:jc w:val="both"/>
              <w:rPr>
                <w:rFonts w:eastAsia="Calibri" w:cs="Arial"/>
                <w:sz w:val="22"/>
                <w:szCs w:val="22"/>
                <w:lang w:val="es-CO" w:eastAsia="es-CO"/>
              </w:rPr>
            </w:pPr>
            <w:r>
              <w:rPr>
                <w:rFonts w:eastAsia="Calibri" w:cs="Arial"/>
                <w:sz w:val="22"/>
                <w:szCs w:val="22"/>
                <w:lang w:val="es-CO" w:eastAsia="es-CO"/>
              </w:rPr>
              <w:t>Si no se cuenta con planes de Emergencia, Contingencia, Ambiental.</w:t>
            </w:r>
          </w:p>
        </w:tc>
        <w:tc>
          <w:tcPr>
            <w:tcW w:w="5245" w:type="dxa"/>
          </w:tcPr>
          <w:p w:rsidR="004414B1" w:rsidRPr="00F82653" w:rsidRDefault="00EF787C" w:rsidP="008A532D">
            <w:pPr>
              <w:rPr>
                <w:rFonts w:eastAsia="Calibri" w:cs="Arial"/>
                <w:sz w:val="22"/>
                <w:szCs w:val="22"/>
                <w:lang w:val="es-CO" w:eastAsia="es-CO"/>
              </w:rPr>
            </w:pPr>
            <w:r>
              <w:rPr>
                <w:rFonts w:eastAsia="Calibri" w:cs="Arial"/>
                <w:sz w:val="22"/>
                <w:szCs w:val="22"/>
                <w:lang w:val="es-CO" w:eastAsia="es-CO"/>
              </w:rPr>
              <w:t>Incumplimiento del decreto 1594 de 1984 Puede ocasionar multas millonarias por el incumplimiento de las políticas gubernamentales.</w:t>
            </w:r>
          </w:p>
        </w:tc>
      </w:tr>
      <w:tr w:rsidR="00EF787C" w:rsidTr="00F82653">
        <w:tc>
          <w:tcPr>
            <w:tcW w:w="284" w:type="dxa"/>
          </w:tcPr>
          <w:p w:rsidR="00EF787C" w:rsidRDefault="00EF787C" w:rsidP="00EF787C">
            <w:pPr>
              <w:rPr>
                <w:rFonts w:eastAsia="Calibri" w:cs="Arial"/>
                <w:szCs w:val="24"/>
                <w:lang w:val="es-CO" w:eastAsia="es-CO"/>
              </w:rPr>
            </w:pPr>
            <w:r>
              <w:rPr>
                <w:rFonts w:eastAsia="Calibri" w:cs="Arial"/>
                <w:szCs w:val="24"/>
                <w:lang w:val="es-CO" w:eastAsia="es-CO"/>
              </w:rPr>
              <w:lastRenderedPageBreak/>
              <w:t>6</w:t>
            </w:r>
          </w:p>
        </w:tc>
        <w:tc>
          <w:tcPr>
            <w:tcW w:w="4110" w:type="dxa"/>
          </w:tcPr>
          <w:p w:rsidR="00EF787C" w:rsidRDefault="00EF787C" w:rsidP="00EF787C">
            <w:pPr>
              <w:jc w:val="both"/>
              <w:rPr>
                <w:rFonts w:eastAsia="Calibri" w:cs="Arial"/>
                <w:sz w:val="22"/>
                <w:szCs w:val="22"/>
                <w:lang w:val="es-CO" w:eastAsia="es-CO"/>
              </w:rPr>
            </w:pPr>
            <w:r>
              <w:rPr>
                <w:rFonts w:eastAsia="Calibri" w:cs="Arial"/>
                <w:sz w:val="22"/>
                <w:szCs w:val="22"/>
                <w:lang w:val="es-CO" w:eastAsia="es-CO"/>
              </w:rPr>
              <w:t>Si no se cierran las facturas en la plataforma.</w:t>
            </w:r>
          </w:p>
        </w:tc>
        <w:tc>
          <w:tcPr>
            <w:tcW w:w="5245" w:type="dxa"/>
            <w:vMerge w:val="restart"/>
          </w:tcPr>
          <w:p w:rsidR="00EF787C" w:rsidRPr="00F82653" w:rsidRDefault="00EF787C" w:rsidP="00EF787C">
            <w:pPr>
              <w:rPr>
                <w:rFonts w:eastAsia="Calibri" w:cs="Arial"/>
                <w:sz w:val="22"/>
                <w:szCs w:val="22"/>
                <w:lang w:val="es-CO" w:eastAsia="es-CO"/>
              </w:rPr>
            </w:pPr>
            <w:r>
              <w:rPr>
                <w:rFonts w:eastAsia="Calibri" w:cs="Arial"/>
                <w:sz w:val="22"/>
                <w:szCs w:val="22"/>
                <w:lang w:val="es-CO" w:eastAsia="es-CO"/>
              </w:rPr>
              <w:t>Con la acumulación de tres facturas simultaneas, se bloquea temporalmente el código de la EDS y se inhabilita el montaje de pedidos.</w:t>
            </w:r>
          </w:p>
        </w:tc>
      </w:tr>
      <w:tr w:rsidR="00EF787C" w:rsidTr="00F82653">
        <w:tc>
          <w:tcPr>
            <w:tcW w:w="284" w:type="dxa"/>
          </w:tcPr>
          <w:p w:rsidR="00EF787C" w:rsidRDefault="00EF787C" w:rsidP="00EF787C">
            <w:pPr>
              <w:rPr>
                <w:rFonts w:eastAsia="Calibri" w:cs="Arial"/>
                <w:szCs w:val="24"/>
                <w:lang w:val="es-CO" w:eastAsia="es-CO"/>
              </w:rPr>
            </w:pPr>
            <w:r>
              <w:rPr>
                <w:rFonts w:eastAsia="Calibri" w:cs="Arial"/>
                <w:szCs w:val="24"/>
                <w:lang w:val="es-CO" w:eastAsia="es-CO"/>
              </w:rPr>
              <w:t>7</w:t>
            </w:r>
          </w:p>
        </w:tc>
        <w:tc>
          <w:tcPr>
            <w:tcW w:w="4110" w:type="dxa"/>
          </w:tcPr>
          <w:p w:rsidR="00EF787C" w:rsidRDefault="00EF787C" w:rsidP="00EF787C">
            <w:pPr>
              <w:jc w:val="both"/>
              <w:rPr>
                <w:rFonts w:eastAsia="Calibri" w:cs="Arial"/>
                <w:sz w:val="22"/>
                <w:szCs w:val="22"/>
                <w:lang w:val="es-CO" w:eastAsia="es-CO"/>
              </w:rPr>
            </w:pPr>
            <w:r>
              <w:rPr>
                <w:rFonts w:eastAsia="Calibri" w:cs="Arial"/>
                <w:sz w:val="22"/>
                <w:szCs w:val="22"/>
                <w:lang w:val="es-CO" w:eastAsia="es-CO"/>
              </w:rPr>
              <w:t xml:space="preserve">Si no se declaran los inventarios de la EDS a tiempo </w:t>
            </w:r>
          </w:p>
          <w:p w:rsidR="004414B1" w:rsidRPr="00F82653" w:rsidRDefault="004414B1" w:rsidP="00EF787C">
            <w:pPr>
              <w:jc w:val="both"/>
              <w:rPr>
                <w:rFonts w:eastAsia="Calibri" w:cs="Arial"/>
                <w:sz w:val="22"/>
                <w:szCs w:val="22"/>
                <w:lang w:val="es-CO" w:eastAsia="es-CO"/>
              </w:rPr>
            </w:pPr>
          </w:p>
        </w:tc>
        <w:tc>
          <w:tcPr>
            <w:tcW w:w="5245" w:type="dxa"/>
            <w:vMerge/>
          </w:tcPr>
          <w:p w:rsidR="00EF787C" w:rsidRPr="00F82653" w:rsidRDefault="00EF787C" w:rsidP="00EF787C">
            <w:pPr>
              <w:rPr>
                <w:rFonts w:eastAsia="Calibri" w:cs="Arial"/>
                <w:sz w:val="22"/>
                <w:szCs w:val="22"/>
                <w:lang w:val="es-CO" w:eastAsia="es-CO"/>
              </w:rPr>
            </w:pPr>
          </w:p>
        </w:tc>
      </w:tr>
      <w:tr w:rsidR="00EF787C" w:rsidTr="00F82653">
        <w:tc>
          <w:tcPr>
            <w:tcW w:w="284" w:type="dxa"/>
          </w:tcPr>
          <w:p w:rsidR="00EF787C" w:rsidRDefault="00EF787C" w:rsidP="00EF787C">
            <w:pPr>
              <w:rPr>
                <w:rFonts w:eastAsia="Calibri" w:cs="Arial"/>
                <w:szCs w:val="24"/>
                <w:lang w:val="es-CO" w:eastAsia="es-CO"/>
              </w:rPr>
            </w:pPr>
            <w:r>
              <w:rPr>
                <w:rFonts w:eastAsia="Calibri" w:cs="Arial"/>
                <w:szCs w:val="24"/>
                <w:lang w:val="es-CO" w:eastAsia="es-CO"/>
              </w:rPr>
              <w:t>8</w:t>
            </w:r>
          </w:p>
        </w:tc>
        <w:tc>
          <w:tcPr>
            <w:tcW w:w="4110" w:type="dxa"/>
          </w:tcPr>
          <w:p w:rsidR="00EF787C" w:rsidRPr="00F82653" w:rsidRDefault="00EF787C" w:rsidP="00EF787C">
            <w:pPr>
              <w:jc w:val="both"/>
              <w:rPr>
                <w:rFonts w:eastAsia="Calibri" w:cs="Arial"/>
                <w:sz w:val="22"/>
                <w:szCs w:val="22"/>
                <w:lang w:val="es-CO" w:eastAsia="es-CO"/>
              </w:rPr>
            </w:pPr>
            <w:r w:rsidRPr="00F82653">
              <w:rPr>
                <w:rFonts w:eastAsia="Calibri" w:cs="Arial"/>
                <w:sz w:val="22"/>
                <w:szCs w:val="22"/>
                <w:lang w:val="es-CO" w:eastAsia="es-CO"/>
              </w:rPr>
              <w:t>SI no se exige a los clientes la entrega de la documentación soporte para asignación de créditos.</w:t>
            </w:r>
          </w:p>
        </w:tc>
        <w:tc>
          <w:tcPr>
            <w:tcW w:w="5245" w:type="dxa"/>
          </w:tcPr>
          <w:p w:rsidR="00EF787C" w:rsidRPr="00F82653" w:rsidRDefault="00EF787C" w:rsidP="00EF787C">
            <w:pPr>
              <w:rPr>
                <w:rFonts w:eastAsia="Calibri" w:cs="Arial"/>
                <w:sz w:val="22"/>
                <w:szCs w:val="22"/>
                <w:lang w:val="es-CO" w:eastAsia="es-CO"/>
              </w:rPr>
            </w:pPr>
            <w:r w:rsidRPr="00F82653">
              <w:rPr>
                <w:rFonts w:eastAsia="Calibri" w:cs="Arial"/>
                <w:sz w:val="22"/>
                <w:szCs w:val="22"/>
                <w:lang w:val="es-CO" w:eastAsia="es-CO"/>
              </w:rPr>
              <w:t>La ausencia de documentación soporte pone a la empresa en una situación de desprotección ante una posible reclamación, por el incumplimiento del cliente.</w:t>
            </w:r>
          </w:p>
        </w:tc>
      </w:tr>
      <w:tr w:rsidR="00EF787C" w:rsidTr="00F82653">
        <w:tc>
          <w:tcPr>
            <w:tcW w:w="284" w:type="dxa"/>
          </w:tcPr>
          <w:p w:rsidR="00EF787C" w:rsidRDefault="00EF787C" w:rsidP="00EF787C">
            <w:pPr>
              <w:rPr>
                <w:rFonts w:eastAsia="Calibri" w:cs="Arial"/>
                <w:szCs w:val="24"/>
                <w:lang w:val="es-CO" w:eastAsia="es-CO"/>
              </w:rPr>
            </w:pPr>
            <w:r>
              <w:rPr>
                <w:rFonts w:eastAsia="Calibri" w:cs="Arial"/>
                <w:szCs w:val="24"/>
                <w:lang w:val="es-CO" w:eastAsia="es-CO"/>
              </w:rPr>
              <w:t>9</w:t>
            </w:r>
          </w:p>
        </w:tc>
        <w:tc>
          <w:tcPr>
            <w:tcW w:w="4110" w:type="dxa"/>
          </w:tcPr>
          <w:p w:rsidR="00EF787C" w:rsidRPr="00F82653" w:rsidRDefault="00F20189" w:rsidP="00EF787C">
            <w:pPr>
              <w:jc w:val="both"/>
              <w:rPr>
                <w:rFonts w:eastAsia="Calibri" w:cs="Arial"/>
                <w:sz w:val="22"/>
                <w:szCs w:val="22"/>
                <w:lang w:val="es-CO" w:eastAsia="es-CO"/>
              </w:rPr>
            </w:pPr>
            <w:r>
              <w:rPr>
                <w:rFonts w:eastAsia="Calibri" w:cs="Arial"/>
                <w:sz w:val="22"/>
                <w:szCs w:val="22"/>
                <w:lang w:val="es-CO" w:eastAsia="es-CO"/>
              </w:rPr>
              <w:t>Si no se ejecutan los cambios realizados a los procedimientos una vez se formaliza la información por el área central de la empresa</w:t>
            </w:r>
          </w:p>
        </w:tc>
        <w:tc>
          <w:tcPr>
            <w:tcW w:w="5245" w:type="dxa"/>
          </w:tcPr>
          <w:p w:rsidR="00EF787C" w:rsidRPr="00F82653" w:rsidRDefault="00F20189" w:rsidP="00F20189">
            <w:pPr>
              <w:rPr>
                <w:rFonts w:eastAsia="Calibri" w:cs="Arial"/>
                <w:sz w:val="22"/>
                <w:szCs w:val="22"/>
                <w:lang w:val="es-CO" w:eastAsia="es-CO"/>
              </w:rPr>
            </w:pPr>
            <w:r>
              <w:rPr>
                <w:rFonts w:eastAsia="Calibri" w:cs="Arial"/>
                <w:sz w:val="22"/>
                <w:szCs w:val="22"/>
                <w:lang w:val="es-CO" w:eastAsia="es-CO"/>
              </w:rPr>
              <w:t xml:space="preserve">Conlleva a un retraso de la retroalimentación y oportunidad de la información requerida conduciendo a errores y potenciales </w:t>
            </w:r>
            <w:r w:rsidR="001319C1">
              <w:rPr>
                <w:rFonts w:eastAsia="Calibri" w:cs="Arial"/>
                <w:sz w:val="22"/>
                <w:szCs w:val="22"/>
                <w:lang w:val="es-CO" w:eastAsia="es-CO"/>
              </w:rPr>
              <w:t>pérdidas</w:t>
            </w:r>
            <w:r>
              <w:rPr>
                <w:rFonts w:eastAsia="Calibri" w:cs="Arial"/>
                <w:sz w:val="22"/>
                <w:szCs w:val="22"/>
                <w:lang w:val="es-CO" w:eastAsia="es-CO"/>
              </w:rPr>
              <w:t xml:space="preserve"> de dinero y así mismo a ejecutar procesos de toma de decisiones inadecuados.</w:t>
            </w:r>
          </w:p>
        </w:tc>
      </w:tr>
    </w:tbl>
    <w:p w:rsidR="00FF0A03" w:rsidRDefault="00FF0A03" w:rsidP="00744F98">
      <w:pPr>
        <w:jc w:val="both"/>
        <w:rPr>
          <w:sz w:val="22"/>
          <w:szCs w:val="22"/>
        </w:rPr>
      </w:pPr>
    </w:p>
    <w:p w:rsidR="005941D1" w:rsidRPr="00074704" w:rsidRDefault="005941D1" w:rsidP="00744F98">
      <w:pPr>
        <w:jc w:val="both"/>
        <w:rPr>
          <w:sz w:val="22"/>
          <w:szCs w:val="22"/>
        </w:rPr>
      </w:pPr>
    </w:p>
    <w:tbl>
      <w:tblPr>
        <w:tblStyle w:val="Tablaconcuadrcula"/>
        <w:tblW w:w="0" w:type="auto"/>
        <w:tblInd w:w="250" w:type="dxa"/>
        <w:tblLayout w:type="fixed"/>
        <w:tblLook w:val="04A0" w:firstRow="1" w:lastRow="0" w:firstColumn="1" w:lastColumn="0" w:noHBand="0" w:noVBand="1"/>
      </w:tblPr>
      <w:tblGrid>
        <w:gridCol w:w="790"/>
        <w:gridCol w:w="5872"/>
        <w:gridCol w:w="1276"/>
        <w:gridCol w:w="1701"/>
      </w:tblGrid>
      <w:tr w:rsidR="009B3D54" w:rsidTr="00CA5097">
        <w:tc>
          <w:tcPr>
            <w:tcW w:w="9639" w:type="dxa"/>
            <w:gridSpan w:val="4"/>
            <w:shd w:val="clear" w:color="auto" w:fill="D9D9D9" w:themeFill="background1" w:themeFillShade="D9"/>
          </w:tcPr>
          <w:p w:rsidR="009B3D54" w:rsidRPr="005941D1" w:rsidRDefault="005941D1" w:rsidP="005941D1">
            <w:pPr>
              <w:rPr>
                <w:rFonts w:eastAsia="Calibri" w:cs="Arial"/>
                <w:b/>
                <w:szCs w:val="24"/>
                <w:lang w:val="es-CO" w:eastAsia="es-CO"/>
              </w:rPr>
            </w:pPr>
            <w:r>
              <w:rPr>
                <w:rFonts w:eastAsia="Calibri" w:cs="Arial"/>
                <w:b/>
                <w:szCs w:val="24"/>
                <w:lang w:val="es-CO" w:eastAsia="es-CO"/>
              </w:rPr>
              <w:t>VI</w:t>
            </w:r>
            <w:r w:rsidR="00D1528F">
              <w:rPr>
                <w:rFonts w:eastAsia="Calibri" w:cs="Arial"/>
                <w:b/>
                <w:szCs w:val="24"/>
                <w:lang w:val="es-CO" w:eastAsia="es-CO"/>
              </w:rPr>
              <w:t>I</w:t>
            </w:r>
            <w:r>
              <w:rPr>
                <w:rFonts w:eastAsia="Calibri" w:cs="Arial"/>
                <w:b/>
                <w:szCs w:val="24"/>
                <w:lang w:val="es-CO" w:eastAsia="es-CO"/>
              </w:rPr>
              <w:t>I. CONTROL DE CAMBIOS</w:t>
            </w:r>
          </w:p>
        </w:tc>
      </w:tr>
      <w:tr w:rsidR="009B3D54" w:rsidTr="009B3D54">
        <w:tc>
          <w:tcPr>
            <w:tcW w:w="790" w:type="dxa"/>
          </w:tcPr>
          <w:p w:rsidR="009B3D54" w:rsidRPr="00730FC5" w:rsidRDefault="009B3D54" w:rsidP="00CA5097">
            <w:pPr>
              <w:rPr>
                <w:rFonts w:eastAsia="Calibri" w:cs="Arial"/>
                <w:sz w:val="22"/>
                <w:szCs w:val="24"/>
                <w:lang w:val="es-CO" w:eastAsia="es-CO"/>
              </w:rPr>
            </w:pPr>
            <w:r w:rsidRPr="00730FC5">
              <w:rPr>
                <w:rFonts w:eastAsia="Calibri" w:cs="Arial"/>
                <w:sz w:val="22"/>
                <w:szCs w:val="24"/>
                <w:lang w:val="es-CO" w:eastAsia="es-CO"/>
              </w:rPr>
              <w:t>ITEM</w:t>
            </w:r>
          </w:p>
        </w:tc>
        <w:tc>
          <w:tcPr>
            <w:tcW w:w="5872" w:type="dxa"/>
          </w:tcPr>
          <w:p w:rsidR="009B3D54" w:rsidRPr="00730FC5" w:rsidRDefault="009B3D54" w:rsidP="00CA5097">
            <w:pPr>
              <w:jc w:val="center"/>
              <w:rPr>
                <w:rFonts w:eastAsia="Calibri" w:cs="Arial"/>
                <w:sz w:val="22"/>
                <w:szCs w:val="24"/>
                <w:lang w:val="es-CO" w:eastAsia="es-CO"/>
              </w:rPr>
            </w:pPr>
            <w:r w:rsidRPr="00730FC5">
              <w:rPr>
                <w:rFonts w:eastAsia="Calibri" w:cs="Arial"/>
                <w:sz w:val="22"/>
                <w:szCs w:val="24"/>
                <w:lang w:val="es-CO" w:eastAsia="es-CO"/>
              </w:rPr>
              <w:t>DESCRIPCION</w:t>
            </w:r>
          </w:p>
        </w:tc>
        <w:tc>
          <w:tcPr>
            <w:tcW w:w="1276" w:type="dxa"/>
          </w:tcPr>
          <w:p w:rsidR="009B3D54" w:rsidRPr="00730FC5" w:rsidRDefault="009B3D54" w:rsidP="00CA5097">
            <w:pPr>
              <w:rPr>
                <w:rFonts w:eastAsia="Calibri" w:cs="Arial"/>
                <w:sz w:val="22"/>
                <w:szCs w:val="24"/>
                <w:lang w:val="es-CO" w:eastAsia="es-CO"/>
              </w:rPr>
            </w:pPr>
            <w:r w:rsidRPr="00730FC5">
              <w:rPr>
                <w:rFonts w:eastAsia="Calibri" w:cs="Arial"/>
                <w:sz w:val="22"/>
                <w:szCs w:val="24"/>
                <w:lang w:val="es-CO" w:eastAsia="es-CO"/>
              </w:rPr>
              <w:t>VERSION</w:t>
            </w:r>
          </w:p>
        </w:tc>
        <w:tc>
          <w:tcPr>
            <w:tcW w:w="1701" w:type="dxa"/>
          </w:tcPr>
          <w:p w:rsidR="009B3D54" w:rsidRPr="00730FC5" w:rsidRDefault="009B3D54" w:rsidP="009B2C73">
            <w:pPr>
              <w:jc w:val="center"/>
              <w:rPr>
                <w:rFonts w:eastAsia="Calibri" w:cs="Arial"/>
                <w:sz w:val="22"/>
                <w:szCs w:val="24"/>
                <w:lang w:val="es-CO" w:eastAsia="es-CO"/>
              </w:rPr>
            </w:pPr>
            <w:r w:rsidRPr="00730FC5">
              <w:rPr>
                <w:rFonts w:eastAsia="Calibri" w:cs="Arial"/>
                <w:sz w:val="22"/>
                <w:szCs w:val="24"/>
                <w:lang w:val="es-CO" w:eastAsia="es-CO"/>
              </w:rPr>
              <w:t>FECHA</w:t>
            </w:r>
          </w:p>
        </w:tc>
      </w:tr>
      <w:tr w:rsidR="009B3D54" w:rsidTr="009B3D54">
        <w:tc>
          <w:tcPr>
            <w:tcW w:w="790" w:type="dxa"/>
          </w:tcPr>
          <w:p w:rsidR="009B3D54" w:rsidRDefault="009B3D54" w:rsidP="00CA5097">
            <w:pPr>
              <w:rPr>
                <w:rFonts w:eastAsia="Calibri" w:cs="Arial"/>
                <w:szCs w:val="24"/>
                <w:lang w:val="es-CO" w:eastAsia="es-CO"/>
              </w:rPr>
            </w:pPr>
            <w:r>
              <w:rPr>
                <w:rFonts w:eastAsia="Calibri" w:cs="Arial"/>
                <w:szCs w:val="24"/>
                <w:lang w:val="es-CO" w:eastAsia="es-CO"/>
              </w:rPr>
              <w:t>1</w:t>
            </w:r>
          </w:p>
        </w:tc>
        <w:tc>
          <w:tcPr>
            <w:tcW w:w="5872" w:type="dxa"/>
          </w:tcPr>
          <w:p w:rsidR="009B3D54" w:rsidRDefault="009B2C73" w:rsidP="00740729">
            <w:pPr>
              <w:jc w:val="both"/>
              <w:rPr>
                <w:rFonts w:eastAsia="Calibri" w:cs="Arial"/>
                <w:szCs w:val="24"/>
                <w:lang w:val="es-CO" w:eastAsia="es-CO"/>
              </w:rPr>
            </w:pPr>
            <w:r>
              <w:rPr>
                <w:rFonts w:eastAsia="Calibri" w:cs="Arial"/>
                <w:szCs w:val="24"/>
                <w:lang w:val="es-CO" w:eastAsia="es-CO"/>
              </w:rPr>
              <w:t>Corresponsabilidad</w:t>
            </w:r>
            <w:r w:rsidR="001F3449">
              <w:rPr>
                <w:rFonts w:eastAsia="Calibri" w:cs="Arial"/>
                <w:szCs w:val="24"/>
                <w:lang w:val="es-CO" w:eastAsia="es-CO"/>
              </w:rPr>
              <w:t xml:space="preserve"> en las labores de gestión de cobro con la analista de cartera y en  las actividades comerciales con el director comercial </w:t>
            </w:r>
          </w:p>
        </w:tc>
        <w:tc>
          <w:tcPr>
            <w:tcW w:w="1276" w:type="dxa"/>
          </w:tcPr>
          <w:p w:rsidR="004734A3" w:rsidRDefault="004734A3" w:rsidP="00CA5097">
            <w:pPr>
              <w:jc w:val="center"/>
              <w:rPr>
                <w:rFonts w:eastAsia="Calibri" w:cs="Arial"/>
                <w:szCs w:val="24"/>
                <w:lang w:val="es-CO" w:eastAsia="es-CO"/>
              </w:rPr>
            </w:pPr>
          </w:p>
          <w:p w:rsidR="009B3D54" w:rsidRPr="00730FC5" w:rsidRDefault="009B3D54" w:rsidP="00CA5097">
            <w:pPr>
              <w:jc w:val="center"/>
              <w:rPr>
                <w:rFonts w:eastAsia="Calibri" w:cs="Arial"/>
                <w:sz w:val="22"/>
                <w:szCs w:val="24"/>
                <w:lang w:val="es-CO" w:eastAsia="es-CO"/>
              </w:rPr>
            </w:pPr>
            <w:r>
              <w:rPr>
                <w:rFonts w:eastAsia="Calibri" w:cs="Arial"/>
                <w:szCs w:val="24"/>
                <w:lang w:val="es-CO" w:eastAsia="es-CO"/>
              </w:rPr>
              <w:t>003</w:t>
            </w:r>
          </w:p>
        </w:tc>
        <w:tc>
          <w:tcPr>
            <w:tcW w:w="1701" w:type="dxa"/>
          </w:tcPr>
          <w:p w:rsidR="004734A3" w:rsidRDefault="004734A3" w:rsidP="001F3449">
            <w:pPr>
              <w:rPr>
                <w:rFonts w:eastAsia="Calibri" w:cs="Arial"/>
                <w:szCs w:val="24"/>
                <w:lang w:val="es-CO" w:eastAsia="es-CO"/>
              </w:rPr>
            </w:pPr>
          </w:p>
          <w:p w:rsidR="009B3D54" w:rsidRPr="00730FC5" w:rsidRDefault="009B2C73" w:rsidP="001F3449">
            <w:pPr>
              <w:rPr>
                <w:rFonts w:eastAsia="Calibri" w:cs="Arial"/>
                <w:sz w:val="22"/>
                <w:szCs w:val="24"/>
                <w:lang w:val="es-CO" w:eastAsia="es-CO"/>
              </w:rPr>
            </w:pPr>
            <w:r>
              <w:rPr>
                <w:rFonts w:eastAsia="Calibri" w:cs="Arial"/>
                <w:szCs w:val="24"/>
                <w:lang w:val="es-CO" w:eastAsia="es-CO"/>
              </w:rPr>
              <w:t>03</w:t>
            </w:r>
            <w:r w:rsidR="001F3449">
              <w:rPr>
                <w:rFonts w:eastAsia="Calibri" w:cs="Arial"/>
                <w:szCs w:val="24"/>
                <w:lang w:val="es-CO" w:eastAsia="es-CO"/>
              </w:rPr>
              <w:t>/12/2012</w:t>
            </w:r>
          </w:p>
        </w:tc>
      </w:tr>
      <w:tr w:rsidR="009B2C73" w:rsidTr="009B3D54">
        <w:tc>
          <w:tcPr>
            <w:tcW w:w="790" w:type="dxa"/>
          </w:tcPr>
          <w:p w:rsidR="009B2C73" w:rsidRDefault="009B2C73" w:rsidP="00CA5097">
            <w:pPr>
              <w:rPr>
                <w:rFonts w:eastAsia="Calibri" w:cs="Arial"/>
                <w:szCs w:val="24"/>
                <w:lang w:val="es-CO" w:eastAsia="es-CO"/>
              </w:rPr>
            </w:pPr>
            <w:r>
              <w:rPr>
                <w:rFonts w:eastAsia="Calibri" w:cs="Arial"/>
                <w:szCs w:val="24"/>
                <w:lang w:val="es-CO" w:eastAsia="es-CO"/>
              </w:rPr>
              <w:t>2</w:t>
            </w:r>
          </w:p>
        </w:tc>
        <w:tc>
          <w:tcPr>
            <w:tcW w:w="5872" w:type="dxa"/>
          </w:tcPr>
          <w:p w:rsidR="009B2C73" w:rsidRDefault="009B2C73" w:rsidP="00740729">
            <w:pPr>
              <w:jc w:val="both"/>
              <w:rPr>
                <w:rFonts w:eastAsia="Calibri" w:cs="Arial"/>
                <w:szCs w:val="24"/>
                <w:lang w:val="es-CO" w:eastAsia="es-CO"/>
              </w:rPr>
            </w:pPr>
            <w:r>
              <w:rPr>
                <w:rFonts w:eastAsia="Calibri" w:cs="Arial"/>
                <w:szCs w:val="24"/>
                <w:lang w:val="es-CO" w:eastAsia="es-CO"/>
              </w:rPr>
              <w:t>Se le exime de realizar cualquier tipo de compras para la Estación</w:t>
            </w:r>
          </w:p>
        </w:tc>
        <w:tc>
          <w:tcPr>
            <w:tcW w:w="1276" w:type="dxa"/>
          </w:tcPr>
          <w:p w:rsidR="009B2C73" w:rsidRDefault="009B2C73" w:rsidP="00CA5097">
            <w:pPr>
              <w:jc w:val="center"/>
              <w:rPr>
                <w:rFonts w:eastAsia="Calibri" w:cs="Arial"/>
                <w:szCs w:val="24"/>
                <w:lang w:val="es-CO" w:eastAsia="es-CO"/>
              </w:rPr>
            </w:pPr>
            <w:r>
              <w:rPr>
                <w:rFonts w:eastAsia="Calibri" w:cs="Arial"/>
                <w:szCs w:val="24"/>
                <w:lang w:val="es-CO" w:eastAsia="es-CO"/>
              </w:rPr>
              <w:t>003</w:t>
            </w:r>
          </w:p>
        </w:tc>
        <w:tc>
          <w:tcPr>
            <w:tcW w:w="1701" w:type="dxa"/>
          </w:tcPr>
          <w:p w:rsidR="009B2C73" w:rsidRDefault="009B2C73" w:rsidP="00CA5097">
            <w:pPr>
              <w:rPr>
                <w:rFonts w:eastAsia="Calibri" w:cs="Arial"/>
                <w:szCs w:val="24"/>
                <w:lang w:val="es-CO" w:eastAsia="es-CO"/>
              </w:rPr>
            </w:pPr>
            <w:r>
              <w:rPr>
                <w:rFonts w:eastAsia="Calibri" w:cs="Arial"/>
                <w:szCs w:val="24"/>
                <w:lang w:val="es-CO" w:eastAsia="es-CO"/>
              </w:rPr>
              <w:t>07/08/2013</w:t>
            </w:r>
          </w:p>
        </w:tc>
      </w:tr>
      <w:tr w:rsidR="001F3449" w:rsidTr="009B3D54">
        <w:tc>
          <w:tcPr>
            <w:tcW w:w="790" w:type="dxa"/>
          </w:tcPr>
          <w:p w:rsidR="001F3449" w:rsidRDefault="009B2C73" w:rsidP="00CA5097">
            <w:pPr>
              <w:rPr>
                <w:rFonts w:eastAsia="Calibri" w:cs="Arial"/>
                <w:szCs w:val="24"/>
                <w:lang w:val="es-CO" w:eastAsia="es-CO"/>
              </w:rPr>
            </w:pPr>
            <w:r>
              <w:rPr>
                <w:rFonts w:eastAsia="Calibri" w:cs="Arial"/>
                <w:szCs w:val="24"/>
                <w:lang w:val="es-CO" w:eastAsia="es-CO"/>
              </w:rPr>
              <w:t>3</w:t>
            </w:r>
          </w:p>
        </w:tc>
        <w:tc>
          <w:tcPr>
            <w:tcW w:w="5872" w:type="dxa"/>
          </w:tcPr>
          <w:p w:rsidR="001F3449" w:rsidRDefault="009B2C73" w:rsidP="00740729">
            <w:pPr>
              <w:jc w:val="both"/>
              <w:rPr>
                <w:rFonts w:eastAsia="Calibri" w:cs="Arial"/>
                <w:szCs w:val="24"/>
                <w:lang w:val="es-CO" w:eastAsia="es-CO"/>
              </w:rPr>
            </w:pPr>
            <w:r>
              <w:rPr>
                <w:rFonts w:eastAsia="Calibri" w:cs="Arial"/>
                <w:szCs w:val="24"/>
                <w:lang w:val="es-CO" w:eastAsia="es-CO"/>
              </w:rPr>
              <w:t>Responsabilidad directa de realizar el cierre de facturas de combustible líquido y atención de la plataforma SICOM</w:t>
            </w:r>
          </w:p>
        </w:tc>
        <w:tc>
          <w:tcPr>
            <w:tcW w:w="1276" w:type="dxa"/>
          </w:tcPr>
          <w:p w:rsidR="004734A3" w:rsidRDefault="004734A3" w:rsidP="00CA5097">
            <w:pPr>
              <w:jc w:val="center"/>
              <w:rPr>
                <w:rFonts w:eastAsia="Calibri" w:cs="Arial"/>
                <w:szCs w:val="24"/>
                <w:lang w:val="es-CO" w:eastAsia="es-CO"/>
              </w:rPr>
            </w:pPr>
          </w:p>
          <w:p w:rsidR="001F3449" w:rsidRDefault="009B2C73" w:rsidP="00CA5097">
            <w:pPr>
              <w:jc w:val="center"/>
              <w:rPr>
                <w:rFonts w:eastAsia="Calibri" w:cs="Arial"/>
                <w:szCs w:val="24"/>
                <w:lang w:val="es-CO" w:eastAsia="es-CO"/>
              </w:rPr>
            </w:pPr>
            <w:r>
              <w:rPr>
                <w:rFonts w:eastAsia="Calibri" w:cs="Arial"/>
                <w:szCs w:val="24"/>
                <w:lang w:val="es-CO" w:eastAsia="es-CO"/>
              </w:rPr>
              <w:t>004</w:t>
            </w:r>
          </w:p>
        </w:tc>
        <w:tc>
          <w:tcPr>
            <w:tcW w:w="1701" w:type="dxa"/>
          </w:tcPr>
          <w:p w:rsidR="004734A3" w:rsidRDefault="004734A3" w:rsidP="00CA5097">
            <w:pPr>
              <w:rPr>
                <w:rFonts w:eastAsia="Calibri" w:cs="Arial"/>
                <w:szCs w:val="24"/>
                <w:lang w:val="es-CO" w:eastAsia="es-CO"/>
              </w:rPr>
            </w:pPr>
          </w:p>
          <w:p w:rsidR="001F3449" w:rsidRDefault="009B2C73" w:rsidP="00CA5097">
            <w:pPr>
              <w:rPr>
                <w:rFonts w:eastAsia="Calibri" w:cs="Arial"/>
                <w:szCs w:val="24"/>
                <w:lang w:val="es-CO" w:eastAsia="es-CO"/>
              </w:rPr>
            </w:pPr>
            <w:r>
              <w:rPr>
                <w:rFonts w:eastAsia="Calibri" w:cs="Arial"/>
                <w:szCs w:val="24"/>
                <w:lang w:val="es-CO" w:eastAsia="es-CO"/>
              </w:rPr>
              <w:t>19/12/2013</w:t>
            </w:r>
          </w:p>
        </w:tc>
      </w:tr>
      <w:tr w:rsidR="003B16FF" w:rsidTr="009B3D54">
        <w:tc>
          <w:tcPr>
            <w:tcW w:w="790" w:type="dxa"/>
          </w:tcPr>
          <w:p w:rsidR="003B16FF" w:rsidRDefault="003B16FF" w:rsidP="00CA5097">
            <w:pPr>
              <w:rPr>
                <w:rFonts w:eastAsia="Calibri" w:cs="Arial"/>
                <w:szCs w:val="24"/>
                <w:lang w:val="es-CO" w:eastAsia="es-CO"/>
              </w:rPr>
            </w:pPr>
            <w:r>
              <w:rPr>
                <w:rFonts w:eastAsia="Calibri" w:cs="Arial"/>
                <w:szCs w:val="24"/>
                <w:lang w:val="es-CO" w:eastAsia="es-CO"/>
              </w:rPr>
              <w:t>4</w:t>
            </w:r>
          </w:p>
        </w:tc>
        <w:tc>
          <w:tcPr>
            <w:tcW w:w="5872" w:type="dxa"/>
          </w:tcPr>
          <w:p w:rsidR="003B16FF" w:rsidRDefault="003B16FF" w:rsidP="00740729">
            <w:pPr>
              <w:jc w:val="both"/>
              <w:rPr>
                <w:rFonts w:eastAsia="Calibri" w:cs="Arial"/>
                <w:szCs w:val="24"/>
                <w:lang w:val="es-CO" w:eastAsia="es-CO"/>
              </w:rPr>
            </w:pPr>
            <w:r>
              <w:rPr>
                <w:rFonts w:eastAsia="Calibri" w:cs="Arial"/>
                <w:szCs w:val="24"/>
                <w:lang w:val="es-CO" w:eastAsia="es-CO"/>
              </w:rPr>
              <w:t>Cambio del logo Totalgas- Recargax</w:t>
            </w:r>
            <w:r w:rsidR="008E631F">
              <w:rPr>
                <w:rFonts w:eastAsia="Calibri" w:cs="Arial"/>
                <w:szCs w:val="24"/>
                <w:lang w:val="es-CO" w:eastAsia="es-CO"/>
              </w:rPr>
              <w:t>.</w:t>
            </w:r>
          </w:p>
          <w:p w:rsidR="008E631F" w:rsidRDefault="008E631F" w:rsidP="004E065F">
            <w:pPr>
              <w:jc w:val="both"/>
              <w:rPr>
                <w:rFonts w:eastAsia="Calibri" w:cs="Arial"/>
                <w:szCs w:val="24"/>
                <w:lang w:val="es-CO" w:eastAsia="es-CO"/>
              </w:rPr>
            </w:pPr>
            <w:r>
              <w:rPr>
                <w:rFonts w:eastAsia="Calibri" w:cs="Arial"/>
                <w:szCs w:val="24"/>
                <w:lang w:val="es-CO" w:eastAsia="es-CO"/>
              </w:rPr>
              <w:t>Clasificación y agrupación de responsabilidades según pertinencia</w:t>
            </w:r>
            <w:r w:rsidR="004E065F">
              <w:rPr>
                <w:rFonts w:eastAsia="Calibri" w:cs="Arial"/>
                <w:szCs w:val="24"/>
                <w:lang w:val="es-CO" w:eastAsia="es-CO"/>
              </w:rPr>
              <w:t>.</w:t>
            </w:r>
          </w:p>
        </w:tc>
        <w:tc>
          <w:tcPr>
            <w:tcW w:w="1276" w:type="dxa"/>
          </w:tcPr>
          <w:p w:rsidR="004734A3" w:rsidRDefault="004734A3" w:rsidP="00CA5097">
            <w:pPr>
              <w:jc w:val="center"/>
              <w:rPr>
                <w:rFonts w:eastAsia="Calibri" w:cs="Arial"/>
                <w:szCs w:val="24"/>
                <w:lang w:val="es-CO" w:eastAsia="es-CO"/>
              </w:rPr>
            </w:pPr>
          </w:p>
          <w:p w:rsidR="003B16FF" w:rsidRDefault="003B16FF" w:rsidP="00CA5097">
            <w:pPr>
              <w:jc w:val="center"/>
              <w:rPr>
                <w:rFonts w:eastAsia="Calibri" w:cs="Arial"/>
                <w:szCs w:val="24"/>
                <w:lang w:val="es-CO" w:eastAsia="es-CO"/>
              </w:rPr>
            </w:pPr>
            <w:r>
              <w:rPr>
                <w:rFonts w:eastAsia="Calibri" w:cs="Arial"/>
                <w:szCs w:val="24"/>
                <w:lang w:val="es-CO" w:eastAsia="es-CO"/>
              </w:rPr>
              <w:t>005</w:t>
            </w:r>
          </w:p>
        </w:tc>
        <w:tc>
          <w:tcPr>
            <w:tcW w:w="1701" w:type="dxa"/>
          </w:tcPr>
          <w:p w:rsidR="004734A3" w:rsidRDefault="004734A3" w:rsidP="00CA5097">
            <w:pPr>
              <w:rPr>
                <w:rFonts w:eastAsia="Calibri" w:cs="Arial"/>
                <w:szCs w:val="24"/>
                <w:lang w:val="es-CO" w:eastAsia="es-CO"/>
              </w:rPr>
            </w:pPr>
          </w:p>
          <w:p w:rsidR="003B16FF" w:rsidRDefault="003B16FF" w:rsidP="00CA5097">
            <w:pPr>
              <w:rPr>
                <w:rFonts w:eastAsia="Calibri" w:cs="Arial"/>
                <w:szCs w:val="24"/>
                <w:lang w:val="es-CO" w:eastAsia="es-CO"/>
              </w:rPr>
            </w:pPr>
            <w:r>
              <w:rPr>
                <w:rFonts w:eastAsia="Calibri" w:cs="Arial"/>
                <w:szCs w:val="24"/>
                <w:lang w:val="es-CO" w:eastAsia="es-CO"/>
              </w:rPr>
              <w:t>06/06/2014</w:t>
            </w:r>
          </w:p>
        </w:tc>
      </w:tr>
      <w:tr w:rsidR="003B16FF" w:rsidTr="009B3D54">
        <w:tc>
          <w:tcPr>
            <w:tcW w:w="790" w:type="dxa"/>
          </w:tcPr>
          <w:p w:rsidR="003B16FF" w:rsidRDefault="003B16FF" w:rsidP="00CA5097">
            <w:pPr>
              <w:rPr>
                <w:rFonts w:eastAsia="Calibri" w:cs="Arial"/>
                <w:szCs w:val="24"/>
                <w:lang w:val="es-CO" w:eastAsia="es-CO"/>
              </w:rPr>
            </w:pPr>
            <w:r>
              <w:rPr>
                <w:rFonts w:eastAsia="Calibri" w:cs="Arial"/>
                <w:szCs w:val="24"/>
                <w:lang w:val="es-CO" w:eastAsia="es-CO"/>
              </w:rPr>
              <w:t>5</w:t>
            </w:r>
          </w:p>
        </w:tc>
        <w:tc>
          <w:tcPr>
            <w:tcW w:w="5872" w:type="dxa"/>
          </w:tcPr>
          <w:p w:rsidR="003B16FF" w:rsidRDefault="004E065F" w:rsidP="00CA5097">
            <w:pPr>
              <w:rPr>
                <w:rFonts w:eastAsia="Calibri" w:cs="Arial"/>
                <w:szCs w:val="24"/>
                <w:lang w:val="es-CO" w:eastAsia="es-CO"/>
              </w:rPr>
            </w:pPr>
            <w:r>
              <w:rPr>
                <w:rFonts w:eastAsia="Calibri" w:cs="Arial"/>
                <w:szCs w:val="24"/>
                <w:lang w:val="es-CO" w:eastAsia="es-CO"/>
              </w:rPr>
              <w:t xml:space="preserve">Responsabilidad directa del correcto funcionamiento del área comercial, gestión de cobro,  </w:t>
            </w:r>
            <w:r w:rsidRPr="004E065F">
              <w:rPr>
                <w:rFonts w:eastAsia="Calibri" w:cs="Arial"/>
                <w:color w:val="FF0000"/>
                <w:szCs w:val="24"/>
                <w:lang w:val="es-CO" w:eastAsia="es-CO"/>
              </w:rPr>
              <w:t>programa del CRM en relación a ajustes en la EDS</w:t>
            </w:r>
          </w:p>
        </w:tc>
        <w:tc>
          <w:tcPr>
            <w:tcW w:w="1276" w:type="dxa"/>
          </w:tcPr>
          <w:p w:rsidR="003B16FF" w:rsidRDefault="004E065F" w:rsidP="00CA5097">
            <w:pPr>
              <w:jc w:val="center"/>
              <w:rPr>
                <w:rFonts w:eastAsia="Calibri" w:cs="Arial"/>
                <w:szCs w:val="24"/>
                <w:lang w:val="es-CO" w:eastAsia="es-CO"/>
              </w:rPr>
            </w:pPr>
            <w:r>
              <w:rPr>
                <w:rFonts w:eastAsia="Calibri" w:cs="Arial"/>
                <w:szCs w:val="24"/>
                <w:lang w:val="es-CO" w:eastAsia="es-CO"/>
              </w:rPr>
              <w:t>005</w:t>
            </w:r>
          </w:p>
        </w:tc>
        <w:tc>
          <w:tcPr>
            <w:tcW w:w="1701" w:type="dxa"/>
          </w:tcPr>
          <w:p w:rsidR="003B16FF" w:rsidRDefault="004E065F" w:rsidP="00CA5097">
            <w:pPr>
              <w:rPr>
                <w:rFonts w:eastAsia="Calibri" w:cs="Arial"/>
                <w:szCs w:val="24"/>
                <w:lang w:val="es-CO" w:eastAsia="es-CO"/>
              </w:rPr>
            </w:pPr>
            <w:r>
              <w:rPr>
                <w:rFonts w:eastAsia="Calibri" w:cs="Arial"/>
                <w:szCs w:val="24"/>
                <w:lang w:val="es-CO" w:eastAsia="es-CO"/>
              </w:rPr>
              <w:t>06/06/2014</w:t>
            </w:r>
          </w:p>
        </w:tc>
      </w:tr>
    </w:tbl>
    <w:p w:rsidR="00270BAD" w:rsidRDefault="00270BAD" w:rsidP="00744F98">
      <w:pPr>
        <w:jc w:val="both"/>
        <w:rPr>
          <w:sz w:val="22"/>
          <w:szCs w:val="22"/>
        </w:rPr>
      </w:pPr>
    </w:p>
    <w:p w:rsidR="004734A3" w:rsidRDefault="004734A3" w:rsidP="00744F98">
      <w:pPr>
        <w:jc w:val="both"/>
        <w:rPr>
          <w:sz w:val="22"/>
          <w:szCs w:val="22"/>
        </w:rPr>
      </w:pPr>
    </w:p>
    <w:p w:rsidR="004734A3" w:rsidRPr="00074704" w:rsidRDefault="004734A3" w:rsidP="00744F98">
      <w:pPr>
        <w:jc w:val="both"/>
        <w:rPr>
          <w:sz w:val="22"/>
          <w:szCs w:val="22"/>
        </w:rPr>
      </w:pPr>
    </w:p>
    <w:p w:rsidR="00A2221D" w:rsidRPr="007349A3" w:rsidRDefault="00A2221D" w:rsidP="00A2221D">
      <w:pPr>
        <w:jc w:val="both"/>
        <w:rPr>
          <w:rFonts w:cs="Arial"/>
          <w:szCs w:val="24"/>
        </w:rPr>
      </w:pPr>
      <w:r w:rsidRPr="009422F9">
        <w:rPr>
          <w:rFonts w:cs="Arial"/>
          <w:b/>
          <w:szCs w:val="24"/>
        </w:rPr>
        <w:t>Nota:</w:t>
      </w:r>
      <w:r>
        <w:rPr>
          <w:rFonts w:cs="Arial"/>
          <w:szCs w:val="24"/>
        </w:rPr>
        <w:t xml:space="preserve"> Cualquier sugerencia de modificación la puede informar a la dirección de logística y procesos.</w:t>
      </w:r>
    </w:p>
    <w:p w:rsidR="00E86069" w:rsidRPr="00E86069" w:rsidRDefault="00E86069" w:rsidP="00E86069">
      <w:pPr>
        <w:rPr>
          <w:sz w:val="22"/>
          <w:szCs w:val="22"/>
        </w:rPr>
      </w:pPr>
    </w:p>
    <w:p w:rsidR="006C1264" w:rsidRPr="00E86069" w:rsidRDefault="006C1264" w:rsidP="00E86069">
      <w:pPr>
        <w:rPr>
          <w:sz w:val="22"/>
          <w:szCs w:val="22"/>
        </w:rPr>
      </w:pPr>
    </w:p>
    <w:tbl>
      <w:tblPr>
        <w:tblStyle w:val="Tablaconcuadrcula"/>
        <w:tblpPr w:leftFromText="141" w:rightFromText="141" w:vertAnchor="text" w:horzAnchor="margin" w:tblpY="733"/>
        <w:tblOverlap w:val="never"/>
        <w:tblW w:w="9724" w:type="dxa"/>
        <w:tblLayout w:type="fixed"/>
        <w:tblLook w:val="04A0" w:firstRow="1" w:lastRow="0" w:firstColumn="1" w:lastColumn="0" w:noHBand="0" w:noVBand="1"/>
      </w:tblPr>
      <w:tblGrid>
        <w:gridCol w:w="4862"/>
        <w:gridCol w:w="4862"/>
      </w:tblGrid>
      <w:tr w:rsidR="00E86069" w:rsidRPr="00074704" w:rsidTr="00A2221D">
        <w:tc>
          <w:tcPr>
            <w:tcW w:w="4862" w:type="dxa"/>
          </w:tcPr>
          <w:p w:rsidR="00E86069" w:rsidRPr="00074704" w:rsidRDefault="00E86069" w:rsidP="00A2221D">
            <w:pPr>
              <w:jc w:val="both"/>
              <w:rPr>
                <w:szCs w:val="22"/>
              </w:rPr>
            </w:pPr>
            <w:r>
              <w:rPr>
                <w:szCs w:val="22"/>
              </w:rPr>
              <w:t>Elaboró:</w:t>
            </w:r>
          </w:p>
          <w:p w:rsidR="00E86069" w:rsidRPr="00074704" w:rsidRDefault="00E86069" w:rsidP="00A2221D">
            <w:pPr>
              <w:jc w:val="both"/>
              <w:rPr>
                <w:szCs w:val="22"/>
              </w:rPr>
            </w:pPr>
            <w:r w:rsidRPr="00074704">
              <w:rPr>
                <w:szCs w:val="22"/>
              </w:rPr>
              <w:t>___________</w:t>
            </w:r>
            <w:r w:rsidR="00F312E2">
              <w:rPr>
                <w:szCs w:val="22"/>
              </w:rPr>
              <w:t>____________</w:t>
            </w:r>
            <w:r>
              <w:rPr>
                <w:szCs w:val="22"/>
              </w:rPr>
              <w:t>___________</w:t>
            </w:r>
          </w:p>
          <w:p w:rsidR="00E86069" w:rsidRPr="00074704" w:rsidRDefault="00F312E2" w:rsidP="00A2221D">
            <w:pPr>
              <w:jc w:val="both"/>
              <w:rPr>
                <w:szCs w:val="22"/>
              </w:rPr>
            </w:pPr>
            <w:r>
              <w:rPr>
                <w:szCs w:val="22"/>
              </w:rPr>
              <w:t>OSCAR FERNANDO VALDES M</w:t>
            </w:r>
          </w:p>
          <w:p w:rsidR="00E86069" w:rsidRPr="00074704" w:rsidRDefault="00E86069" w:rsidP="00A2221D">
            <w:pPr>
              <w:jc w:val="both"/>
              <w:rPr>
                <w:szCs w:val="22"/>
              </w:rPr>
            </w:pPr>
            <w:r w:rsidRPr="00074704">
              <w:rPr>
                <w:szCs w:val="22"/>
              </w:rPr>
              <w:t>LOGISTICA Y PROCESOS</w:t>
            </w:r>
          </w:p>
        </w:tc>
        <w:tc>
          <w:tcPr>
            <w:tcW w:w="4862" w:type="dxa"/>
          </w:tcPr>
          <w:p w:rsidR="00E86069" w:rsidRPr="00074704" w:rsidRDefault="00E86069" w:rsidP="00A2221D">
            <w:pPr>
              <w:jc w:val="both"/>
              <w:rPr>
                <w:szCs w:val="22"/>
              </w:rPr>
            </w:pPr>
            <w:r w:rsidRPr="00074704">
              <w:rPr>
                <w:szCs w:val="22"/>
              </w:rPr>
              <w:t>Aprobó:</w:t>
            </w:r>
          </w:p>
          <w:p w:rsidR="00E86069" w:rsidRPr="00074704" w:rsidRDefault="00E86069" w:rsidP="00A2221D">
            <w:pPr>
              <w:jc w:val="both"/>
              <w:rPr>
                <w:szCs w:val="22"/>
              </w:rPr>
            </w:pPr>
            <w:r w:rsidRPr="00074704">
              <w:rPr>
                <w:szCs w:val="22"/>
              </w:rPr>
              <w:t>__________</w:t>
            </w:r>
            <w:r w:rsidR="00F312E2">
              <w:rPr>
                <w:szCs w:val="22"/>
              </w:rPr>
              <w:t>_______</w:t>
            </w:r>
            <w:r>
              <w:rPr>
                <w:szCs w:val="22"/>
              </w:rPr>
              <w:t>_________________</w:t>
            </w:r>
          </w:p>
          <w:p w:rsidR="00E86069" w:rsidRPr="00074704" w:rsidRDefault="00E86069" w:rsidP="00A2221D">
            <w:pPr>
              <w:jc w:val="both"/>
              <w:rPr>
                <w:szCs w:val="22"/>
              </w:rPr>
            </w:pPr>
            <w:r w:rsidRPr="00074704">
              <w:rPr>
                <w:szCs w:val="22"/>
              </w:rPr>
              <w:t xml:space="preserve">JAIRO ALFONSO CONTRERAS F </w:t>
            </w:r>
          </w:p>
          <w:p w:rsidR="00E86069" w:rsidRPr="00074704" w:rsidRDefault="00E86069" w:rsidP="00A2221D">
            <w:pPr>
              <w:jc w:val="both"/>
              <w:rPr>
                <w:szCs w:val="22"/>
              </w:rPr>
            </w:pPr>
            <w:r w:rsidRPr="00074704">
              <w:rPr>
                <w:szCs w:val="22"/>
              </w:rPr>
              <w:t>GERENTE GENERAL</w:t>
            </w:r>
          </w:p>
        </w:tc>
      </w:tr>
    </w:tbl>
    <w:p w:rsidR="00F312E2" w:rsidRDefault="00F312E2" w:rsidP="001F3449">
      <w:pPr>
        <w:jc w:val="both"/>
        <w:rPr>
          <w:sz w:val="22"/>
          <w:szCs w:val="22"/>
        </w:rPr>
      </w:pPr>
    </w:p>
    <w:sectPr w:rsidR="00F312E2" w:rsidSect="005E5CB8">
      <w:headerReference w:type="default" r:id="rId9"/>
      <w:footerReference w:type="default" r:id="rId10"/>
      <w:pgSz w:w="12240" w:h="15840"/>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F76" w:rsidRDefault="00177F76" w:rsidP="00F57FFB">
      <w:r>
        <w:separator/>
      </w:r>
    </w:p>
  </w:endnote>
  <w:endnote w:type="continuationSeparator" w:id="0">
    <w:p w:rsidR="00177F76" w:rsidRDefault="00177F76" w:rsidP="00F5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283" w:rsidRPr="0007681F" w:rsidRDefault="006B3283" w:rsidP="002C3397">
    <w:pPr>
      <w:pStyle w:val="Piedepgina"/>
      <w:jc w:val="right"/>
      <w:rPr>
        <w:sz w:val="20"/>
      </w:rPr>
    </w:pPr>
    <w:r w:rsidRPr="0007681F">
      <w:rPr>
        <w:sz w:val="20"/>
      </w:rPr>
      <w:t>Copia controlada- Totalgas S.A</w:t>
    </w:r>
    <w:r>
      <w:rPr>
        <w:sz w:val="20"/>
      </w:rPr>
      <w:t xml:space="preserve">                 Última revisión. 06/06/2014</w:t>
    </w:r>
  </w:p>
  <w:p w:rsidR="006B3283" w:rsidRPr="0007681F" w:rsidRDefault="006B3283">
    <w:pPr>
      <w:pStyle w:val="Piedepgina"/>
      <w:rPr>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F76" w:rsidRDefault="00177F76" w:rsidP="00F57FFB">
      <w:r>
        <w:separator/>
      </w:r>
    </w:p>
  </w:footnote>
  <w:footnote w:type="continuationSeparator" w:id="0">
    <w:p w:rsidR="00177F76" w:rsidRDefault="00177F76" w:rsidP="00F57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639" w:type="dxa"/>
      <w:tblInd w:w="250" w:type="dxa"/>
      <w:tblLayout w:type="fixed"/>
      <w:tblLook w:val="04A0" w:firstRow="1" w:lastRow="0" w:firstColumn="1" w:lastColumn="0" w:noHBand="0" w:noVBand="1"/>
    </w:tblPr>
    <w:tblGrid>
      <w:gridCol w:w="2552"/>
      <w:gridCol w:w="4394"/>
      <w:gridCol w:w="850"/>
      <w:gridCol w:w="851"/>
      <w:gridCol w:w="992"/>
    </w:tblGrid>
    <w:tr w:rsidR="006B3283" w:rsidTr="005146B4">
      <w:trPr>
        <w:trHeight w:val="227"/>
      </w:trPr>
      <w:tc>
        <w:tcPr>
          <w:tcW w:w="2552" w:type="dxa"/>
          <w:vMerge w:val="restart"/>
          <w:vAlign w:val="center"/>
        </w:tcPr>
        <w:p w:rsidR="006B3283" w:rsidRPr="003150AD" w:rsidRDefault="006B3283" w:rsidP="008B267E">
          <w:pPr>
            <w:pStyle w:val="Encabezado"/>
            <w:rPr>
              <w:b/>
              <w:spacing w:val="20"/>
            </w:rPr>
          </w:pPr>
          <w:r>
            <w:rPr>
              <w:noProof/>
              <w:lang w:val="es-CO" w:eastAsia="es-CO"/>
            </w:rPr>
            <w:drawing>
              <wp:inline distT="0" distB="0" distL="0" distR="0" wp14:anchorId="3B5D7A92" wp14:editId="0C340C48">
                <wp:extent cx="1451429" cy="49530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1"/>
                        <a:srcRect/>
                        <a:stretch>
                          <a:fillRect/>
                        </a:stretch>
                      </pic:blipFill>
                      <pic:spPr bwMode="auto">
                        <a:xfrm>
                          <a:off x="0" y="0"/>
                          <a:ext cx="1454698" cy="496416"/>
                        </a:xfrm>
                        <a:prstGeom prst="rect">
                          <a:avLst/>
                        </a:prstGeom>
                        <a:noFill/>
                      </pic:spPr>
                    </pic:pic>
                  </a:graphicData>
                </a:graphic>
              </wp:inline>
            </w:drawing>
          </w:r>
        </w:p>
      </w:tc>
      <w:tc>
        <w:tcPr>
          <w:tcW w:w="4394" w:type="dxa"/>
          <w:vMerge w:val="restart"/>
          <w:vAlign w:val="center"/>
        </w:tcPr>
        <w:p w:rsidR="006B3283" w:rsidRPr="005E5CB8" w:rsidRDefault="006B3283" w:rsidP="008B267E">
          <w:pPr>
            <w:pStyle w:val="Encabezado"/>
            <w:jc w:val="center"/>
            <w:rPr>
              <w:rFonts w:ascii="Tw Cen MT" w:hAnsi="Tw Cen MT"/>
              <w:color w:val="4F6228" w:themeColor="accent3" w:themeShade="80"/>
            </w:rPr>
          </w:pPr>
          <w:r w:rsidRPr="000F5150">
            <w:rPr>
              <w:rFonts w:ascii="Tw Cen MT" w:hAnsi="Tw Cen MT"/>
              <w:color w:val="4F6228" w:themeColor="accent3" w:themeShade="80"/>
            </w:rPr>
            <w:t>SISTEMA DE GESTION ORGANIZACIONAL</w:t>
          </w:r>
          <w:r>
            <w:rPr>
              <w:rFonts w:ascii="Tw Cen MT" w:hAnsi="Tw Cen MT"/>
              <w:b/>
              <w:color w:val="4F6228" w:themeColor="accent3" w:themeShade="80"/>
            </w:rPr>
            <w:t xml:space="preserve"> </w:t>
          </w:r>
          <w:r w:rsidRPr="005E5CB8">
            <w:rPr>
              <w:rFonts w:ascii="Tw Cen MT" w:hAnsi="Tw Cen MT"/>
              <w:b/>
              <w:color w:val="4F6228" w:themeColor="accent3" w:themeShade="80"/>
            </w:rPr>
            <w:t>TOTAL GAS S.A.</w:t>
          </w:r>
        </w:p>
      </w:tc>
      <w:tc>
        <w:tcPr>
          <w:tcW w:w="850" w:type="dxa"/>
          <w:vMerge w:val="restart"/>
          <w:vAlign w:val="center"/>
        </w:tcPr>
        <w:p w:rsidR="006B3283" w:rsidRPr="004B1EFB" w:rsidRDefault="006B3283" w:rsidP="002E33AF">
          <w:pPr>
            <w:jc w:val="center"/>
          </w:pPr>
          <w:r w:rsidRPr="00B57692">
            <w:rPr>
              <w:sz w:val="22"/>
            </w:rPr>
            <w:fldChar w:fldCharType="begin"/>
          </w:r>
          <w:r w:rsidRPr="00B57692">
            <w:rPr>
              <w:sz w:val="22"/>
            </w:rPr>
            <w:instrText xml:space="preserve"> PAGE   \* MERGEFORMAT </w:instrText>
          </w:r>
          <w:r w:rsidRPr="00B57692">
            <w:rPr>
              <w:sz w:val="22"/>
            </w:rPr>
            <w:fldChar w:fldCharType="separate"/>
          </w:r>
          <w:r w:rsidR="00766921">
            <w:rPr>
              <w:noProof/>
              <w:sz w:val="22"/>
            </w:rPr>
            <w:t>10</w:t>
          </w:r>
          <w:r w:rsidRPr="00B57692">
            <w:rPr>
              <w:noProof/>
              <w:sz w:val="22"/>
            </w:rPr>
            <w:fldChar w:fldCharType="end"/>
          </w:r>
          <w:r w:rsidRPr="00B57692">
            <w:rPr>
              <w:sz w:val="22"/>
            </w:rPr>
            <w:t xml:space="preserve"> de</w:t>
          </w:r>
          <w:r>
            <w:rPr>
              <w:sz w:val="22"/>
            </w:rPr>
            <w:t xml:space="preserve"> 8</w:t>
          </w:r>
        </w:p>
      </w:tc>
      <w:tc>
        <w:tcPr>
          <w:tcW w:w="1843" w:type="dxa"/>
          <w:gridSpan w:val="2"/>
          <w:shd w:val="clear" w:color="auto" w:fill="74B230"/>
          <w:vAlign w:val="center"/>
        </w:tcPr>
        <w:p w:rsidR="006B3283" w:rsidRPr="0011185F" w:rsidRDefault="006B3283" w:rsidP="00915751">
          <w:pPr>
            <w:pStyle w:val="Encabezado"/>
            <w:jc w:val="center"/>
            <w:rPr>
              <w:b/>
              <w:color w:val="FFFFFF" w:themeColor="background1"/>
            </w:rPr>
          </w:pPr>
          <w:r>
            <w:rPr>
              <w:sz w:val="16"/>
            </w:rPr>
            <w:t>DC- JEF-008</w:t>
          </w:r>
        </w:p>
      </w:tc>
    </w:tr>
    <w:tr w:rsidR="006B3283" w:rsidTr="005146B4">
      <w:trPr>
        <w:trHeight w:val="227"/>
      </w:trPr>
      <w:tc>
        <w:tcPr>
          <w:tcW w:w="2552" w:type="dxa"/>
          <w:vMerge/>
        </w:tcPr>
        <w:p w:rsidR="006B3283" w:rsidRDefault="006B3283" w:rsidP="008B267E">
          <w:pPr>
            <w:pStyle w:val="Encabezado"/>
          </w:pPr>
        </w:p>
      </w:tc>
      <w:tc>
        <w:tcPr>
          <w:tcW w:w="4394" w:type="dxa"/>
          <w:vMerge/>
        </w:tcPr>
        <w:p w:rsidR="006B3283" w:rsidRDefault="006B3283" w:rsidP="008B267E">
          <w:pPr>
            <w:pStyle w:val="Encabezado"/>
          </w:pPr>
        </w:p>
      </w:tc>
      <w:tc>
        <w:tcPr>
          <w:tcW w:w="850" w:type="dxa"/>
          <w:vMerge/>
        </w:tcPr>
        <w:p w:rsidR="006B3283" w:rsidRDefault="006B3283" w:rsidP="006463B4">
          <w:pPr>
            <w:pStyle w:val="Encabezado"/>
            <w:jc w:val="center"/>
          </w:pPr>
        </w:p>
      </w:tc>
      <w:tc>
        <w:tcPr>
          <w:tcW w:w="851" w:type="dxa"/>
          <w:shd w:val="clear" w:color="auto" w:fill="92D050"/>
          <w:vAlign w:val="center"/>
        </w:tcPr>
        <w:p w:rsidR="006B3283" w:rsidRPr="005E6B13" w:rsidRDefault="006B3283" w:rsidP="005E6B13">
          <w:pPr>
            <w:pStyle w:val="Encabezado"/>
            <w:ind w:left="-250"/>
            <w:jc w:val="right"/>
            <w:rPr>
              <w:b/>
              <w:color w:val="FFFFFF" w:themeColor="background1"/>
              <w:sz w:val="14"/>
              <w:szCs w:val="18"/>
            </w:rPr>
          </w:pPr>
          <w:r w:rsidRPr="005E6B13">
            <w:rPr>
              <w:b/>
              <w:color w:val="FFFFFF" w:themeColor="background1"/>
              <w:sz w:val="14"/>
              <w:szCs w:val="18"/>
            </w:rPr>
            <w:t>VERSIÓN:</w:t>
          </w:r>
        </w:p>
      </w:tc>
      <w:tc>
        <w:tcPr>
          <w:tcW w:w="992" w:type="dxa"/>
          <w:shd w:val="clear" w:color="auto" w:fill="8DB3E2" w:themeFill="text2" w:themeFillTint="66"/>
          <w:vAlign w:val="center"/>
        </w:tcPr>
        <w:p w:rsidR="006B3283" w:rsidRPr="004729CA" w:rsidRDefault="006B3283" w:rsidP="00B57692">
          <w:pPr>
            <w:pStyle w:val="Encabezado"/>
            <w:jc w:val="center"/>
            <w:rPr>
              <w:sz w:val="16"/>
            </w:rPr>
          </w:pPr>
          <w:r>
            <w:rPr>
              <w:sz w:val="16"/>
            </w:rPr>
            <w:t>005</w:t>
          </w:r>
        </w:p>
      </w:tc>
    </w:tr>
    <w:tr w:rsidR="006B3283" w:rsidTr="005146B4">
      <w:trPr>
        <w:trHeight w:val="488"/>
      </w:trPr>
      <w:tc>
        <w:tcPr>
          <w:tcW w:w="2552" w:type="dxa"/>
          <w:vMerge/>
        </w:tcPr>
        <w:p w:rsidR="006B3283" w:rsidRDefault="006B3283" w:rsidP="008B267E">
          <w:pPr>
            <w:pStyle w:val="Encabezado"/>
          </w:pPr>
        </w:p>
      </w:tc>
      <w:tc>
        <w:tcPr>
          <w:tcW w:w="4394" w:type="dxa"/>
          <w:vAlign w:val="center"/>
        </w:tcPr>
        <w:p w:rsidR="006B3283" w:rsidRDefault="006B3283" w:rsidP="00197028">
          <w:pPr>
            <w:pStyle w:val="Encabezado"/>
            <w:jc w:val="center"/>
            <w:rPr>
              <w:b/>
              <w:color w:val="4F6228" w:themeColor="accent3" w:themeShade="80"/>
              <w:sz w:val="16"/>
            </w:rPr>
          </w:pPr>
          <w:r>
            <w:rPr>
              <w:b/>
              <w:color w:val="4F6228" w:themeColor="accent3" w:themeShade="80"/>
              <w:sz w:val="16"/>
            </w:rPr>
            <w:t>PERFIL DE CARGOS Y FUNCIONES</w:t>
          </w:r>
        </w:p>
        <w:p w:rsidR="006B3283" w:rsidRPr="005E5CB8" w:rsidRDefault="006B3283" w:rsidP="00197028">
          <w:pPr>
            <w:pStyle w:val="Encabezado"/>
            <w:jc w:val="center"/>
            <w:rPr>
              <w:b/>
              <w:color w:val="4F6228" w:themeColor="accent3" w:themeShade="80"/>
              <w:sz w:val="20"/>
            </w:rPr>
          </w:pPr>
          <w:r>
            <w:rPr>
              <w:b/>
              <w:color w:val="4F6228" w:themeColor="accent3" w:themeShade="80"/>
              <w:sz w:val="16"/>
            </w:rPr>
            <w:t>ADMINISTRADOR(A) DE ESTACION DE SERVICIO</w:t>
          </w:r>
        </w:p>
      </w:tc>
      <w:tc>
        <w:tcPr>
          <w:tcW w:w="850" w:type="dxa"/>
          <w:vMerge/>
        </w:tcPr>
        <w:p w:rsidR="006B3283" w:rsidRDefault="006B3283" w:rsidP="008B267E">
          <w:pPr>
            <w:pStyle w:val="Encabezado"/>
          </w:pPr>
        </w:p>
      </w:tc>
      <w:tc>
        <w:tcPr>
          <w:tcW w:w="851" w:type="dxa"/>
          <w:shd w:val="clear" w:color="auto" w:fill="74B230"/>
          <w:tcMar>
            <w:left w:w="28" w:type="dxa"/>
            <w:right w:w="28" w:type="dxa"/>
          </w:tcMar>
          <w:vAlign w:val="center"/>
        </w:tcPr>
        <w:p w:rsidR="006B3283" w:rsidRDefault="006B3283" w:rsidP="006463B4">
          <w:pPr>
            <w:pStyle w:val="Encabezado"/>
            <w:rPr>
              <w:b/>
              <w:color w:val="FFFFFF" w:themeColor="background1"/>
              <w:sz w:val="14"/>
              <w:szCs w:val="18"/>
            </w:rPr>
          </w:pPr>
          <w:r w:rsidRPr="005E6B13">
            <w:rPr>
              <w:b/>
              <w:color w:val="FFFFFF" w:themeColor="background1"/>
              <w:sz w:val="14"/>
              <w:szCs w:val="18"/>
            </w:rPr>
            <w:t xml:space="preserve">  FECHA:</w:t>
          </w:r>
        </w:p>
        <w:p w:rsidR="006B3283" w:rsidRPr="005E6B13" w:rsidRDefault="006B3283" w:rsidP="006463B4">
          <w:pPr>
            <w:pStyle w:val="Encabezado"/>
            <w:rPr>
              <w:b/>
              <w:color w:val="FFFFFF" w:themeColor="background1"/>
              <w:sz w:val="14"/>
              <w:szCs w:val="18"/>
            </w:rPr>
          </w:pPr>
          <w:r>
            <w:rPr>
              <w:b/>
              <w:color w:val="FFFFFF" w:themeColor="background1"/>
              <w:sz w:val="14"/>
              <w:szCs w:val="18"/>
            </w:rPr>
            <w:t>Modificado</w:t>
          </w:r>
        </w:p>
      </w:tc>
      <w:tc>
        <w:tcPr>
          <w:tcW w:w="992" w:type="dxa"/>
          <w:tcMar>
            <w:left w:w="28" w:type="dxa"/>
            <w:right w:w="28" w:type="dxa"/>
          </w:tcMar>
          <w:vAlign w:val="center"/>
        </w:tcPr>
        <w:p w:rsidR="006B3283" w:rsidRDefault="006B3283" w:rsidP="008B267E">
          <w:pPr>
            <w:pStyle w:val="Encabezado"/>
            <w:jc w:val="center"/>
            <w:rPr>
              <w:sz w:val="16"/>
            </w:rPr>
          </w:pPr>
          <w:r>
            <w:rPr>
              <w:sz w:val="16"/>
            </w:rPr>
            <w:t>13/11/2012</w:t>
          </w:r>
        </w:p>
        <w:p w:rsidR="006B3283" w:rsidRPr="004729CA" w:rsidRDefault="006B3283" w:rsidP="008B267E">
          <w:pPr>
            <w:pStyle w:val="Encabezado"/>
            <w:jc w:val="center"/>
            <w:rPr>
              <w:sz w:val="16"/>
            </w:rPr>
          </w:pPr>
          <w:r>
            <w:rPr>
              <w:sz w:val="16"/>
            </w:rPr>
            <w:t>06/06/2014</w:t>
          </w:r>
        </w:p>
      </w:tc>
    </w:tr>
  </w:tbl>
  <w:p w:rsidR="006B3283" w:rsidRDefault="006B32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C64"/>
    <w:multiLevelType w:val="hybridMultilevel"/>
    <w:tmpl w:val="6A8E47F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1612188"/>
    <w:multiLevelType w:val="hybridMultilevel"/>
    <w:tmpl w:val="3A52E3BE"/>
    <w:lvl w:ilvl="0" w:tplc="6DBC63C2">
      <w:start w:val="1"/>
      <w:numFmt w:val="lowerLetter"/>
      <w:lvlText w:val="%1)"/>
      <w:lvlJc w:val="left"/>
      <w:pPr>
        <w:ind w:left="360" w:hanging="360"/>
      </w:pPr>
      <w:rPr>
        <w:sz w:val="20"/>
        <w:szCs w:val="2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0B764D73"/>
    <w:multiLevelType w:val="hybridMultilevel"/>
    <w:tmpl w:val="74009228"/>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3C80401"/>
    <w:multiLevelType w:val="hybridMultilevel"/>
    <w:tmpl w:val="63704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98531C6"/>
    <w:multiLevelType w:val="hybridMultilevel"/>
    <w:tmpl w:val="69F65F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C31AF9"/>
    <w:multiLevelType w:val="singleLevel"/>
    <w:tmpl w:val="427277EA"/>
    <w:lvl w:ilvl="0">
      <w:start w:val="1"/>
      <w:numFmt w:val="decimal"/>
      <w:lvlText w:val="%1."/>
      <w:lvlJc w:val="left"/>
      <w:pPr>
        <w:tabs>
          <w:tab w:val="num" w:pos="360"/>
        </w:tabs>
        <w:ind w:left="360" w:hanging="360"/>
      </w:pPr>
      <w:rPr>
        <w:rFonts w:hint="default"/>
      </w:rPr>
    </w:lvl>
  </w:abstractNum>
  <w:abstractNum w:abstractNumId="6">
    <w:nsid w:val="30834CCD"/>
    <w:multiLevelType w:val="hybridMultilevel"/>
    <w:tmpl w:val="7B62C6AC"/>
    <w:lvl w:ilvl="0" w:tplc="4F90D3BC">
      <w:start w:val="1"/>
      <w:numFmt w:val="upperRoman"/>
      <w:lvlText w:val="%1."/>
      <w:lvlJc w:val="left"/>
      <w:pPr>
        <w:ind w:left="720" w:hanging="720"/>
      </w:pPr>
      <w:rPr>
        <w:rFonts w:hint="default"/>
        <w:color w:val="auto"/>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nsid w:val="447748B6"/>
    <w:multiLevelType w:val="hybridMultilevel"/>
    <w:tmpl w:val="FCACD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7D758B4"/>
    <w:multiLevelType w:val="hybridMultilevel"/>
    <w:tmpl w:val="3B64EF2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4BC634D6"/>
    <w:multiLevelType w:val="hybridMultilevel"/>
    <w:tmpl w:val="B80C4A04"/>
    <w:lvl w:ilvl="0" w:tplc="EA821D72">
      <w:start w:val="1"/>
      <w:numFmt w:val="bullet"/>
      <w:lvlText w:val=""/>
      <w:lvlJc w:val="left"/>
      <w:pPr>
        <w:ind w:left="567" w:hanging="454"/>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E944442"/>
    <w:multiLevelType w:val="hybridMultilevel"/>
    <w:tmpl w:val="D80CBE3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531D3E22"/>
    <w:multiLevelType w:val="hybridMultilevel"/>
    <w:tmpl w:val="21C84D6A"/>
    <w:lvl w:ilvl="0" w:tplc="502C3218">
      <w:start w:val="7"/>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5281E8A"/>
    <w:multiLevelType w:val="hybridMultilevel"/>
    <w:tmpl w:val="5B2E5058"/>
    <w:lvl w:ilvl="0" w:tplc="B02C2D16">
      <w:start w:val="1"/>
      <w:numFmt w:val="lowerLetter"/>
      <w:lvlText w:val="%1)"/>
      <w:lvlJc w:val="left"/>
      <w:pPr>
        <w:ind w:left="360" w:hanging="360"/>
      </w:pPr>
      <w:rPr>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5B2862B6"/>
    <w:multiLevelType w:val="hybridMultilevel"/>
    <w:tmpl w:val="7C1EFEA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6A9931A7"/>
    <w:multiLevelType w:val="hybridMultilevel"/>
    <w:tmpl w:val="78804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EDD5CB4"/>
    <w:multiLevelType w:val="hybridMultilevel"/>
    <w:tmpl w:val="CC7E845E"/>
    <w:lvl w:ilvl="0" w:tplc="502C3218">
      <w:start w:val="8"/>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0F96072"/>
    <w:multiLevelType w:val="hybridMultilevel"/>
    <w:tmpl w:val="FEBC1062"/>
    <w:lvl w:ilvl="0" w:tplc="502C3218">
      <w:start w:val="9"/>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2197337"/>
    <w:multiLevelType w:val="hybridMultilevel"/>
    <w:tmpl w:val="7F9E7198"/>
    <w:lvl w:ilvl="0" w:tplc="38102504">
      <w:start w:val="1"/>
      <w:numFmt w:val="lowerLetter"/>
      <w:lvlText w:val="%1)"/>
      <w:lvlJc w:val="left"/>
      <w:pPr>
        <w:ind w:left="360" w:hanging="360"/>
      </w:pPr>
      <w:rPr>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7ECF10D7"/>
    <w:multiLevelType w:val="hybridMultilevel"/>
    <w:tmpl w:val="2A02DD1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6"/>
  </w:num>
  <w:num w:numId="3">
    <w:abstractNumId w:val="5"/>
  </w:num>
  <w:num w:numId="4">
    <w:abstractNumId w:val="3"/>
  </w:num>
  <w:num w:numId="5">
    <w:abstractNumId w:val="1"/>
  </w:num>
  <w:num w:numId="6">
    <w:abstractNumId w:val="7"/>
  </w:num>
  <w:num w:numId="7">
    <w:abstractNumId w:val="0"/>
  </w:num>
  <w:num w:numId="8">
    <w:abstractNumId w:val="10"/>
  </w:num>
  <w:num w:numId="9">
    <w:abstractNumId w:val="18"/>
  </w:num>
  <w:num w:numId="10">
    <w:abstractNumId w:val="13"/>
  </w:num>
  <w:num w:numId="11">
    <w:abstractNumId w:val="17"/>
  </w:num>
  <w:num w:numId="12">
    <w:abstractNumId w:val="4"/>
  </w:num>
  <w:num w:numId="13">
    <w:abstractNumId w:val="2"/>
  </w:num>
  <w:num w:numId="14">
    <w:abstractNumId w:val="9"/>
  </w:num>
  <w:num w:numId="15">
    <w:abstractNumId w:val="12"/>
  </w:num>
  <w:num w:numId="16">
    <w:abstractNumId w:val="14"/>
  </w:num>
  <w:num w:numId="17">
    <w:abstractNumId w:val="11"/>
  </w:num>
  <w:num w:numId="18">
    <w:abstractNumId w:val="8"/>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CB8"/>
    <w:rsid w:val="00003876"/>
    <w:rsid w:val="000103FA"/>
    <w:rsid w:val="00016D65"/>
    <w:rsid w:val="0002008F"/>
    <w:rsid w:val="00022405"/>
    <w:rsid w:val="00030C8F"/>
    <w:rsid w:val="00037D8D"/>
    <w:rsid w:val="00041318"/>
    <w:rsid w:val="000555B0"/>
    <w:rsid w:val="00057D76"/>
    <w:rsid w:val="000608D0"/>
    <w:rsid w:val="00062425"/>
    <w:rsid w:val="00062841"/>
    <w:rsid w:val="00066458"/>
    <w:rsid w:val="00074704"/>
    <w:rsid w:val="0007681F"/>
    <w:rsid w:val="00076A6D"/>
    <w:rsid w:val="00080CE1"/>
    <w:rsid w:val="000813A1"/>
    <w:rsid w:val="000951A0"/>
    <w:rsid w:val="000963A2"/>
    <w:rsid w:val="000A0279"/>
    <w:rsid w:val="000A0448"/>
    <w:rsid w:val="000A4AEE"/>
    <w:rsid w:val="000A4C6A"/>
    <w:rsid w:val="000A5B76"/>
    <w:rsid w:val="000A65EB"/>
    <w:rsid w:val="000C017B"/>
    <w:rsid w:val="000C192A"/>
    <w:rsid w:val="000C6E4C"/>
    <w:rsid w:val="000D02A3"/>
    <w:rsid w:val="000D2429"/>
    <w:rsid w:val="000E46A1"/>
    <w:rsid w:val="000F5150"/>
    <w:rsid w:val="00101E4F"/>
    <w:rsid w:val="00103C31"/>
    <w:rsid w:val="00116A31"/>
    <w:rsid w:val="00122569"/>
    <w:rsid w:val="001276AE"/>
    <w:rsid w:val="001319C1"/>
    <w:rsid w:val="00133AC2"/>
    <w:rsid w:val="00141667"/>
    <w:rsid w:val="00142D6C"/>
    <w:rsid w:val="0014397A"/>
    <w:rsid w:val="00144C46"/>
    <w:rsid w:val="001452A8"/>
    <w:rsid w:val="00147EAE"/>
    <w:rsid w:val="00162B34"/>
    <w:rsid w:val="00167B39"/>
    <w:rsid w:val="00174830"/>
    <w:rsid w:val="0017653E"/>
    <w:rsid w:val="001771D0"/>
    <w:rsid w:val="00177F76"/>
    <w:rsid w:val="00190066"/>
    <w:rsid w:val="001922CD"/>
    <w:rsid w:val="00193151"/>
    <w:rsid w:val="00197028"/>
    <w:rsid w:val="001B078F"/>
    <w:rsid w:val="001B7478"/>
    <w:rsid w:val="001C2FC2"/>
    <w:rsid w:val="001D6599"/>
    <w:rsid w:val="001E489C"/>
    <w:rsid w:val="001F0F07"/>
    <w:rsid w:val="001F3449"/>
    <w:rsid w:val="001F6DBB"/>
    <w:rsid w:val="00202637"/>
    <w:rsid w:val="00204090"/>
    <w:rsid w:val="00206101"/>
    <w:rsid w:val="00221894"/>
    <w:rsid w:val="00226F33"/>
    <w:rsid w:val="002448CD"/>
    <w:rsid w:val="00244E8B"/>
    <w:rsid w:val="00253A06"/>
    <w:rsid w:val="0025437E"/>
    <w:rsid w:val="0026480E"/>
    <w:rsid w:val="002669BE"/>
    <w:rsid w:val="00270638"/>
    <w:rsid w:val="00270BAD"/>
    <w:rsid w:val="0027203C"/>
    <w:rsid w:val="002737D1"/>
    <w:rsid w:val="002745C4"/>
    <w:rsid w:val="00286738"/>
    <w:rsid w:val="00286A9E"/>
    <w:rsid w:val="00287C54"/>
    <w:rsid w:val="002908CA"/>
    <w:rsid w:val="002944FF"/>
    <w:rsid w:val="002A5E23"/>
    <w:rsid w:val="002B1DF8"/>
    <w:rsid w:val="002C1026"/>
    <w:rsid w:val="002C3397"/>
    <w:rsid w:val="002D1432"/>
    <w:rsid w:val="002D6DB6"/>
    <w:rsid w:val="002E33AF"/>
    <w:rsid w:val="002E4D33"/>
    <w:rsid w:val="002F2312"/>
    <w:rsid w:val="002F7F27"/>
    <w:rsid w:val="002F7F94"/>
    <w:rsid w:val="00312079"/>
    <w:rsid w:val="00315E8A"/>
    <w:rsid w:val="00324B0F"/>
    <w:rsid w:val="003351E0"/>
    <w:rsid w:val="0034500F"/>
    <w:rsid w:val="003504B0"/>
    <w:rsid w:val="00357808"/>
    <w:rsid w:val="0036528F"/>
    <w:rsid w:val="00367FEA"/>
    <w:rsid w:val="00371461"/>
    <w:rsid w:val="00377F85"/>
    <w:rsid w:val="00383905"/>
    <w:rsid w:val="00385052"/>
    <w:rsid w:val="00393A48"/>
    <w:rsid w:val="003A0295"/>
    <w:rsid w:val="003A1381"/>
    <w:rsid w:val="003A2210"/>
    <w:rsid w:val="003B16FF"/>
    <w:rsid w:val="003B32AE"/>
    <w:rsid w:val="003C046F"/>
    <w:rsid w:val="003C0C67"/>
    <w:rsid w:val="003C63F8"/>
    <w:rsid w:val="003E7EA2"/>
    <w:rsid w:val="003F1A4E"/>
    <w:rsid w:val="003F1F36"/>
    <w:rsid w:val="003F2D06"/>
    <w:rsid w:val="003F7A64"/>
    <w:rsid w:val="003F7B0B"/>
    <w:rsid w:val="00401EED"/>
    <w:rsid w:val="00403AC0"/>
    <w:rsid w:val="00406468"/>
    <w:rsid w:val="0040698A"/>
    <w:rsid w:val="00416008"/>
    <w:rsid w:val="00417DEC"/>
    <w:rsid w:val="004210BD"/>
    <w:rsid w:val="004406A2"/>
    <w:rsid w:val="004414B1"/>
    <w:rsid w:val="004544C9"/>
    <w:rsid w:val="00454D55"/>
    <w:rsid w:val="00455869"/>
    <w:rsid w:val="00467883"/>
    <w:rsid w:val="004702AC"/>
    <w:rsid w:val="00470FFC"/>
    <w:rsid w:val="004734A3"/>
    <w:rsid w:val="0047562B"/>
    <w:rsid w:val="004819EA"/>
    <w:rsid w:val="00496461"/>
    <w:rsid w:val="004970B0"/>
    <w:rsid w:val="004A0A1E"/>
    <w:rsid w:val="004A2057"/>
    <w:rsid w:val="004A3BF9"/>
    <w:rsid w:val="004A4029"/>
    <w:rsid w:val="004A4B8B"/>
    <w:rsid w:val="004A4DA8"/>
    <w:rsid w:val="004B3880"/>
    <w:rsid w:val="004B58E5"/>
    <w:rsid w:val="004B6B26"/>
    <w:rsid w:val="004B7FB3"/>
    <w:rsid w:val="004C1CE5"/>
    <w:rsid w:val="004C27F4"/>
    <w:rsid w:val="004D01E7"/>
    <w:rsid w:val="004E065F"/>
    <w:rsid w:val="004E19F0"/>
    <w:rsid w:val="004E2673"/>
    <w:rsid w:val="004E37A1"/>
    <w:rsid w:val="004E61E8"/>
    <w:rsid w:val="004E72D5"/>
    <w:rsid w:val="004F01FB"/>
    <w:rsid w:val="004F3C64"/>
    <w:rsid w:val="004F7226"/>
    <w:rsid w:val="005056DF"/>
    <w:rsid w:val="00513163"/>
    <w:rsid w:val="00513652"/>
    <w:rsid w:val="005143E9"/>
    <w:rsid w:val="005146B4"/>
    <w:rsid w:val="00516DFA"/>
    <w:rsid w:val="005252BF"/>
    <w:rsid w:val="005264AB"/>
    <w:rsid w:val="00526EE7"/>
    <w:rsid w:val="00532DEF"/>
    <w:rsid w:val="00542096"/>
    <w:rsid w:val="005433E0"/>
    <w:rsid w:val="00546801"/>
    <w:rsid w:val="00547D0B"/>
    <w:rsid w:val="00562CB5"/>
    <w:rsid w:val="00574486"/>
    <w:rsid w:val="005828F9"/>
    <w:rsid w:val="00585F59"/>
    <w:rsid w:val="00587ED5"/>
    <w:rsid w:val="005941D1"/>
    <w:rsid w:val="005979D9"/>
    <w:rsid w:val="005B4A19"/>
    <w:rsid w:val="005C02A6"/>
    <w:rsid w:val="005C78DE"/>
    <w:rsid w:val="005D31F0"/>
    <w:rsid w:val="005D3EC4"/>
    <w:rsid w:val="005D6C46"/>
    <w:rsid w:val="005E1B42"/>
    <w:rsid w:val="005E21FF"/>
    <w:rsid w:val="005E5CB8"/>
    <w:rsid w:val="005E6661"/>
    <w:rsid w:val="005E6B13"/>
    <w:rsid w:val="005F2C35"/>
    <w:rsid w:val="005F30BF"/>
    <w:rsid w:val="005F5BAD"/>
    <w:rsid w:val="0060381D"/>
    <w:rsid w:val="00611389"/>
    <w:rsid w:val="006116E3"/>
    <w:rsid w:val="00613073"/>
    <w:rsid w:val="0062439B"/>
    <w:rsid w:val="0062725A"/>
    <w:rsid w:val="00633FE2"/>
    <w:rsid w:val="006463B4"/>
    <w:rsid w:val="00657967"/>
    <w:rsid w:val="006645BC"/>
    <w:rsid w:val="006660DB"/>
    <w:rsid w:val="00667641"/>
    <w:rsid w:val="0067203D"/>
    <w:rsid w:val="00672BF3"/>
    <w:rsid w:val="00673248"/>
    <w:rsid w:val="00676866"/>
    <w:rsid w:val="00677BBD"/>
    <w:rsid w:val="00680450"/>
    <w:rsid w:val="00684AA1"/>
    <w:rsid w:val="00692F25"/>
    <w:rsid w:val="006976AF"/>
    <w:rsid w:val="006B3283"/>
    <w:rsid w:val="006B339C"/>
    <w:rsid w:val="006B3542"/>
    <w:rsid w:val="006C1264"/>
    <w:rsid w:val="006C2934"/>
    <w:rsid w:val="006D0A2E"/>
    <w:rsid w:val="006D3422"/>
    <w:rsid w:val="006D5E38"/>
    <w:rsid w:val="006E409A"/>
    <w:rsid w:val="006E4321"/>
    <w:rsid w:val="006F0AC5"/>
    <w:rsid w:val="006F0CAD"/>
    <w:rsid w:val="006F4CB6"/>
    <w:rsid w:val="006F5864"/>
    <w:rsid w:val="006F715A"/>
    <w:rsid w:val="00700C04"/>
    <w:rsid w:val="00706CFF"/>
    <w:rsid w:val="00710CCF"/>
    <w:rsid w:val="00724968"/>
    <w:rsid w:val="0073567F"/>
    <w:rsid w:val="00740729"/>
    <w:rsid w:val="00741EEE"/>
    <w:rsid w:val="00744F98"/>
    <w:rsid w:val="00745D1F"/>
    <w:rsid w:val="00747957"/>
    <w:rsid w:val="00752125"/>
    <w:rsid w:val="00755D15"/>
    <w:rsid w:val="0075606E"/>
    <w:rsid w:val="00766921"/>
    <w:rsid w:val="0078385D"/>
    <w:rsid w:val="00786254"/>
    <w:rsid w:val="007869F8"/>
    <w:rsid w:val="007952E8"/>
    <w:rsid w:val="007A33FF"/>
    <w:rsid w:val="007B46BE"/>
    <w:rsid w:val="007C52AB"/>
    <w:rsid w:val="007D02E2"/>
    <w:rsid w:val="007E0BF2"/>
    <w:rsid w:val="007E2579"/>
    <w:rsid w:val="007E432A"/>
    <w:rsid w:val="007E5024"/>
    <w:rsid w:val="007E7442"/>
    <w:rsid w:val="007E7F0D"/>
    <w:rsid w:val="007F1F86"/>
    <w:rsid w:val="007F396B"/>
    <w:rsid w:val="007F5547"/>
    <w:rsid w:val="007F6048"/>
    <w:rsid w:val="008028C3"/>
    <w:rsid w:val="008071BC"/>
    <w:rsid w:val="00811E0E"/>
    <w:rsid w:val="00816631"/>
    <w:rsid w:val="0081744A"/>
    <w:rsid w:val="00821B0E"/>
    <w:rsid w:val="00827C48"/>
    <w:rsid w:val="00842F94"/>
    <w:rsid w:val="00843D7D"/>
    <w:rsid w:val="0084706A"/>
    <w:rsid w:val="00870B53"/>
    <w:rsid w:val="00881949"/>
    <w:rsid w:val="00881EE9"/>
    <w:rsid w:val="008821FE"/>
    <w:rsid w:val="0089203C"/>
    <w:rsid w:val="008A3D7F"/>
    <w:rsid w:val="008A3E93"/>
    <w:rsid w:val="008A49BF"/>
    <w:rsid w:val="008A532D"/>
    <w:rsid w:val="008A57A0"/>
    <w:rsid w:val="008A5F3D"/>
    <w:rsid w:val="008B267E"/>
    <w:rsid w:val="008B7A87"/>
    <w:rsid w:val="008C2539"/>
    <w:rsid w:val="008C2D2B"/>
    <w:rsid w:val="008D0853"/>
    <w:rsid w:val="008D4BD9"/>
    <w:rsid w:val="008D4C91"/>
    <w:rsid w:val="008E3D64"/>
    <w:rsid w:val="008E5BD0"/>
    <w:rsid w:val="008E631F"/>
    <w:rsid w:val="008E6EAB"/>
    <w:rsid w:val="008E732F"/>
    <w:rsid w:val="008F4DE9"/>
    <w:rsid w:val="00912532"/>
    <w:rsid w:val="00913673"/>
    <w:rsid w:val="00914082"/>
    <w:rsid w:val="00914A82"/>
    <w:rsid w:val="00915751"/>
    <w:rsid w:val="00925148"/>
    <w:rsid w:val="0092694F"/>
    <w:rsid w:val="009273D2"/>
    <w:rsid w:val="00931D22"/>
    <w:rsid w:val="00933AFC"/>
    <w:rsid w:val="00934660"/>
    <w:rsid w:val="00936DE2"/>
    <w:rsid w:val="0093712A"/>
    <w:rsid w:val="009371BF"/>
    <w:rsid w:val="00937E44"/>
    <w:rsid w:val="00940471"/>
    <w:rsid w:val="009422F9"/>
    <w:rsid w:val="0094235E"/>
    <w:rsid w:val="00953A72"/>
    <w:rsid w:val="009637B4"/>
    <w:rsid w:val="00963B6D"/>
    <w:rsid w:val="00967790"/>
    <w:rsid w:val="00981922"/>
    <w:rsid w:val="009877E4"/>
    <w:rsid w:val="00987F64"/>
    <w:rsid w:val="009919D5"/>
    <w:rsid w:val="009952EC"/>
    <w:rsid w:val="009A264B"/>
    <w:rsid w:val="009B2C73"/>
    <w:rsid w:val="009B3D54"/>
    <w:rsid w:val="009C20F4"/>
    <w:rsid w:val="009F1F5D"/>
    <w:rsid w:val="009F6BC7"/>
    <w:rsid w:val="00A01EC2"/>
    <w:rsid w:val="00A04EDC"/>
    <w:rsid w:val="00A0730E"/>
    <w:rsid w:val="00A10B4F"/>
    <w:rsid w:val="00A2221D"/>
    <w:rsid w:val="00A27FE6"/>
    <w:rsid w:val="00A3736C"/>
    <w:rsid w:val="00A50869"/>
    <w:rsid w:val="00A5259D"/>
    <w:rsid w:val="00A53B2D"/>
    <w:rsid w:val="00A56ABD"/>
    <w:rsid w:val="00A61AAD"/>
    <w:rsid w:val="00A62AD0"/>
    <w:rsid w:val="00A71BA7"/>
    <w:rsid w:val="00A731D5"/>
    <w:rsid w:val="00A73856"/>
    <w:rsid w:val="00A773C7"/>
    <w:rsid w:val="00A86EF2"/>
    <w:rsid w:val="00A92653"/>
    <w:rsid w:val="00A939F2"/>
    <w:rsid w:val="00A93C13"/>
    <w:rsid w:val="00AA1DA9"/>
    <w:rsid w:val="00AA75F3"/>
    <w:rsid w:val="00AB7ADD"/>
    <w:rsid w:val="00AC12E1"/>
    <w:rsid w:val="00AC7717"/>
    <w:rsid w:val="00AD0969"/>
    <w:rsid w:val="00AD3E18"/>
    <w:rsid w:val="00AD63F0"/>
    <w:rsid w:val="00AD717F"/>
    <w:rsid w:val="00AF301F"/>
    <w:rsid w:val="00AF4866"/>
    <w:rsid w:val="00AF4F83"/>
    <w:rsid w:val="00B033A2"/>
    <w:rsid w:val="00B111F2"/>
    <w:rsid w:val="00B20A41"/>
    <w:rsid w:val="00B20DAE"/>
    <w:rsid w:val="00B2415E"/>
    <w:rsid w:val="00B25B9C"/>
    <w:rsid w:val="00B25CF8"/>
    <w:rsid w:val="00B27344"/>
    <w:rsid w:val="00B328F4"/>
    <w:rsid w:val="00B44A3C"/>
    <w:rsid w:val="00B546AB"/>
    <w:rsid w:val="00B57692"/>
    <w:rsid w:val="00B81646"/>
    <w:rsid w:val="00B83DE3"/>
    <w:rsid w:val="00B90DCD"/>
    <w:rsid w:val="00BC0B0E"/>
    <w:rsid w:val="00BC142E"/>
    <w:rsid w:val="00BC3CCE"/>
    <w:rsid w:val="00BC7C5C"/>
    <w:rsid w:val="00BD06C0"/>
    <w:rsid w:val="00BD132E"/>
    <w:rsid w:val="00BD1FA6"/>
    <w:rsid w:val="00BD32B0"/>
    <w:rsid w:val="00BE10BE"/>
    <w:rsid w:val="00BE61FF"/>
    <w:rsid w:val="00BF2262"/>
    <w:rsid w:val="00BF5EBD"/>
    <w:rsid w:val="00C00851"/>
    <w:rsid w:val="00C011BC"/>
    <w:rsid w:val="00C01511"/>
    <w:rsid w:val="00C12563"/>
    <w:rsid w:val="00C13335"/>
    <w:rsid w:val="00C15A54"/>
    <w:rsid w:val="00C17D53"/>
    <w:rsid w:val="00C26252"/>
    <w:rsid w:val="00C31D34"/>
    <w:rsid w:val="00C43A42"/>
    <w:rsid w:val="00C47101"/>
    <w:rsid w:val="00C5122A"/>
    <w:rsid w:val="00C52C71"/>
    <w:rsid w:val="00C559CE"/>
    <w:rsid w:val="00C62F99"/>
    <w:rsid w:val="00C66249"/>
    <w:rsid w:val="00C72523"/>
    <w:rsid w:val="00C75C62"/>
    <w:rsid w:val="00C809D0"/>
    <w:rsid w:val="00C8182D"/>
    <w:rsid w:val="00C8344E"/>
    <w:rsid w:val="00C84369"/>
    <w:rsid w:val="00C9601B"/>
    <w:rsid w:val="00CA5097"/>
    <w:rsid w:val="00CA5B59"/>
    <w:rsid w:val="00CA6872"/>
    <w:rsid w:val="00CA7492"/>
    <w:rsid w:val="00CC030C"/>
    <w:rsid w:val="00CC2681"/>
    <w:rsid w:val="00CC6631"/>
    <w:rsid w:val="00CC715D"/>
    <w:rsid w:val="00CD04AC"/>
    <w:rsid w:val="00CD2892"/>
    <w:rsid w:val="00CD7749"/>
    <w:rsid w:val="00CE08F8"/>
    <w:rsid w:val="00CE0A60"/>
    <w:rsid w:val="00CE1217"/>
    <w:rsid w:val="00CE32FF"/>
    <w:rsid w:val="00CE3708"/>
    <w:rsid w:val="00CE37DB"/>
    <w:rsid w:val="00CE7867"/>
    <w:rsid w:val="00D05877"/>
    <w:rsid w:val="00D06EBA"/>
    <w:rsid w:val="00D11D4A"/>
    <w:rsid w:val="00D1528F"/>
    <w:rsid w:val="00D176B4"/>
    <w:rsid w:val="00D21C76"/>
    <w:rsid w:val="00D2370C"/>
    <w:rsid w:val="00D317AA"/>
    <w:rsid w:val="00D46460"/>
    <w:rsid w:val="00D50D76"/>
    <w:rsid w:val="00D72F3E"/>
    <w:rsid w:val="00D774AA"/>
    <w:rsid w:val="00D81826"/>
    <w:rsid w:val="00D87A1E"/>
    <w:rsid w:val="00D9641F"/>
    <w:rsid w:val="00D97B1E"/>
    <w:rsid w:val="00DA1990"/>
    <w:rsid w:val="00DA6344"/>
    <w:rsid w:val="00DB0793"/>
    <w:rsid w:val="00DD1FF8"/>
    <w:rsid w:val="00DD617D"/>
    <w:rsid w:val="00DE35DB"/>
    <w:rsid w:val="00DE6F3B"/>
    <w:rsid w:val="00E01E3A"/>
    <w:rsid w:val="00E062AD"/>
    <w:rsid w:val="00E07440"/>
    <w:rsid w:val="00E2048B"/>
    <w:rsid w:val="00E26EFE"/>
    <w:rsid w:val="00E278C1"/>
    <w:rsid w:val="00E30FB5"/>
    <w:rsid w:val="00E36013"/>
    <w:rsid w:val="00E40081"/>
    <w:rsid w:val="00E51F08"/>
    <w:rsid w:val="00E52636"/>
    <w:rsid w:val="00E535D1"/>
    <w:rsid w:val="00E54584"/>
    <w:rsid w:val="00E553F6"/>
    <w:rsid w:val="00E6279C"/>
    <w:rsid w:val="00E635D0"/>
    <w:rsid w:val="00E65718"/>
    <w:rsid w:val="00E82A04"/>
    <w:rsid w:val="00E86069"/>
    <w:rsid w:val="00E8716A"/>
    <w:rsid w:val="00EA53BB"/>
    <w:rsid w:val="00EA76B1"/>
    <w:rsid w:val="00EC17BC"/>
    <w:rsid w:val="00EC23DE"/>
    <w:rsid w:val="00EC5D01"/>
    <w:rsid w:val="00EC6548"/>
    <w:rsid w:val="00EE63E3"/>
    <w:rsid w:val="00EF14D3"/>
    <w:rsid w:val="00EF72EE"/>
    <w:rsid w:val="00EF787C"/>
    <w:rsid w:val="00F10BCA"/>
    <w:rsid w:val="00F1492B"/>
    <w:rsid w:val="00F17870"/>
    <w:rsid w:val="00F17FC9"/>
    <w:rsid w:val="00F20189"/>
    <w:rsid w:val="00F312E2"/>
    <w:rsid w:val="00F3532F"/>
    <w:rsid w:val="00F37258"/>
    <w:rsid w:val="00F40218"/>
    <w:rsid w:val="00F43439"/>
    <w:rsid w:val="00F5014F"/>
    <w:rsid w:val="00F54872"/>
    <w:rsid w:val="00F55A3D"/>
    <w:rsid w:val="00F57FFB"/>
    <w:rsid w:val="00F71001"/>
    <w:rsid w:val="00F82653"/>
    <w:rsid w:val="00F86BAB"/>
    <w:rsid w:val="00F90B38"/>
    <w:rsid w:val="00F93DDA"/>
    <w:rsid w:val="00F95614"/>
    <w:rsid w:val="00FB418E"/>
    <w:rsid w:val="00FC2F50"/>
    <w:rsid w:val="00FD112F"/>
    <w:rsid w:val="00FD1D99"/>
    <w:rsid w:val="00FD4FCF"/>
    <w:rsid w:val="00FE0CA9"/>
    <w:rsid w:val="00FE393D"/>
    <w:rsid w:val="00FE5571"/>
    <w:rsid w:val="00FE756F"/>
    <w:rsid w:val="00FF0A0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CB8"/>
    <w:pPr>
      <w:spacing w:after="0" w:line="240" w:lineRule="auto"/>
    </w:pPr>
    <w:rPr>
      <w:rFonts w:ascii="Arial" w:eastAsia="Times New Roman" w:hAnsi="Arial" w:cs="Times New Roman"/>
      <w:sz w:val="24"/>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5CB8"/>
    <w:pPr>
      <w:ind w:left="708"/>
    </w:pPr>
  </w:style>
  <w:style w:type="table" w:styleId="Tablaconcuadrcula">
    <w:name w:val="Table Grid"/>
    <w:basedOn w:val="Tablanormal"/>
    <w:uiPriority w:val="59"/>
    <w:rsid w:val="005E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E5CB8"/>
    <w:pPr>
      <w:tabs>
        <w:tab w:val="center" w:pos="4252"/>
        <w:tab w:val="right" w:pos="8504"/>
      </w:tabs>
    </w:pPr>
  </w:style>
  <w:style w:type="character" w:customStyle="1" w:styleId="EncabezadoCar">
    <w:name w:val="Encabezado Car"/>
    <w:basedOn w:val="Fuentedeprrafopredeter"/>
    <w:link w:val="Encabezado"/>
    <w:uiPriority w:val="99"/>
    <w:rsid w:val="005E5CB8"/>
    <w:rPr>
      <w:rFonts w:ascii="Arial" w:eastAsia="Times New Roman" w:hAnsi="Arial" w:cs="Times New Roman"/>
      <w:sz w:val="24"/>
      <w:szCs w:val="20"/>
      <w:lang w:val="es-ES" w:eastAsia="es-ES_tradnl"/>
    </w:rPr>
  </w:style>
  <w:style w:type="paragraph" w:styleId="Piedepgina">
    <w:name w:val="footer"/>
    <w:basedOn w:val="Normal"/>
    <w:link w:val="PiedepginaCar"/>
    <w:uiPriority w:val="99"/>
    <w:unhideWhenUsed/>
    <w:rsid w:val="00F57FFB"/>
    <w:pPr>
      <w:tabs>
        <w:tab w:val="center" w:pos="4419"/>
        <w:tab w:val="right" w:pos="8838"/>
      </w:tabs>
    </w:pPr>
  </w:style>
  <w:style w:type="character" w:customStyle="1" w:styleId="PiedepginaCar">
    <w:name w:val="Pie de página Car"/>
    <w:basedOn w:val="Fuentedeprrafopredeter"/>
    <w:link w:val="Piedepgina"/>
    <w:uiPriority w:val="99"/>
    <w:rsid w:val="00F57FFB"/>
    <w:rPr>
      <w:rFonts w:ascii="Arial" w:eastAsia="Times New Roman" w:hAnsi="Arial" w:cs="Times New Roman"/>
      <w:sz w:val="24"/>
      <w:szCs w:val="20"/>
      <w:lang w:val="es-ES" w:eastAsia="es-ES_tradnl"/>
    </w:rPr>
  </w:style>
  <w:style w:type="paragraph" w:styleId="Textodeglobo">
    <w:name w:val="Balloon Text"/>
    <w:basedOn w:val="Normal"/>
    <w:link w:val="TextodegloboCar"/>
    <w:uiPriority w:val="99"/>
    <w:semiHidden/>
    <w:unhideWhenUsed/>
    <w:rsid w:val="00F57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FFB"/>
    <w:rPr>
      <w:rFonts w:ascii="Tahoma" w:eastAsia="Times New Roman" w:hAnsi="Tahoma" w:cs="Tahoma"/>
      <w:sz w:val="16"/>
      <w:szCs w:val="16"/>
      <w:lang w:val="es-ES" w:eastAsia="es-ES_tradnl"/>
    </w:rPr>
  </w:style>
  <w:style w:type="character" w:styleId="nfasis">
    <w:name w:val="Emphasis"/>
    <w:basedOn w:val="Fuentedeprrafopredeter"/>
    <w:uiPriority w:val="20"/>
    <w:qFormat/>
    <w:rsid w:val="000608D0"/>
    <w:rPr>
      <w:i/>
      <w:iCs/>
    </w:rPr>
  </w:style>
  <w:style w:type="character" w:customStyle="1" w:styleId="apple-converted-space">
    <w:name w:val="apple-converted-space"/>
    <w:basedOn w:val="Fuentedeprrafopredeter"/>
    <w:rsid w:val="00C72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CB8"/>
    <w:pPr>
      <w:spacing w:after="0" w:line="240" w:lineRule="auto"/>
    </w:pPr>
    <w:rPr>
      <w:rFonts w:ascii="Arial" w:eastAsia="Times New Roman" w:hAnsi="Arial" w:cs="Times New Roman"/>
      <w:sz w:val="24"/>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5CB8"/>
    <w:pPr>
      <w:ind w:left="708"/>
    </w:pPr>
  </w:style>
  <w:style w:type="table" w:styleId="Tablaconcuadrcula">
    <w:name w:val="Table Grid"/>
    <w:basedOn w:val="Tablanormal"/>
    <w:uiPriority w:val="59"/>
    <w:rsid w:val="005E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E5CB8"/>
    <w:pPr>
      <w:tabs>
        <w:tab w:val="center" w:pos="4252"/>
        <w:tab w:val="right" w:pos="8504"/>
      </w:tabs>
    </w:pPr>
  </w:style>
  <w:style w:type="character" w:customStyle="1" w:styleId="EncabezadoCar">
    <w:name w:val="Encabezado Car"/>
    <w:basedOn w:val="Fuentedeprrafopredeter"/>
    <w:link w:val="Encabezado"/>
    <w:uiPriority w:val="99"/>
    <w:rsid w:val="005E5CB8"/>
    <w:rPr>
      <w:rFonts w:ascii="Arial" w:eastAsia="Times New Roman" w:hAnsi="Arial" w:cs="Times New Roman"/>
      <w:sz w:val="24"/>
      <w:szCs w:val="20"/>
      <w:lang w:val="es-ES" w:eastAsia="es-ES_tradnl"/>
    </w:rPr>
  </w:style>
  <w:style w:type="paragraph" w:styleId="Piedepgina">
    <w:name w:val="footer"/>
    <w:basedOn w:val="Normal"/>
    <w:link w:val="PiedepginaCar"/>
    <w:uiPriority w:val="99"/>
    <w:unhideWhenUsed/>
    <w:rsid w:val="00F57FFB"/>
    <w:pPr>
      <w:tabs>
        <w:tab w:val="center" w:pos="4419"/>
        <w:tab w:val="right" w:pos="8838"/>
      </w:tabs>
    </w:pPr>
  </w:style>
  <w:style w:type="character" w:customStyle="1" w:styleId="PiedepginaCar">
    <w:name w:val="Pie de página Car"/>
    <w:basedOn w:val="Fuentedeprrafopredeter"/>
    <w:link w:val="Piedepgina"/>
    <w:uiPriority w:val="99"/>
    <w:rsid w:val="00F57FFB"/>
    <w:rPr>
      <w:rFonts w:ascii="Arial" w:eastAsia="Times New Roman" w:hAnsi="Arial" w:cs="Times New Roman"/>
      <w:sz w:val="24"/>
      <w:szCs w:val="20"/>
      <w:lang w:val="es-ES" w:eastAsia="es-ES_tradnl"/>
    </w:rPr>
  </w:style>
  <w:style w:type="paragraph" w:styleId="Textodeglobo">
    <w:name w:val="Balloon Text"/>
    <w:basedOn w:val="Normal"/>
    <w:link w:val="TextodegloboCar"/>
    <w:uiPriority w:val="99"/>
    <w:semiHidden/>
    <w:unhideWhenUsed/>
    <w:rsid w:val="00F57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FFB"/>
    <w:rPr>
      <w:rFonts w:ascii="Tahoma" w:eastAsia="Times New Roman" w:hAnsi="Tahoma" w:cs="Tahoma"/>
      <w:sz w:val="16"/>
      <w:szCs w:val="16"/>
      <w:lang w:val="es-ES" w:eastAsia="es-ES_tradnl"/>
    </w:rPr>
  </w:style>
  <w:style w:type="character" w:styleId="nfasis">
    <w:name w:val="Emphasis"/>
    <w:basedOn w:val="Fuentedeprrafopredeter"/>
    <w:uiPriority w:val="20"/>
    <w:qFormat/>
    <w:rsid w:val="000608D0"/>
    <w:rPr>
      <w:i/>
      <w:iCs/>
    </w:rPr>
  </w:style>
  <w:style w:type="character" w:customStyle="1" w:styleId="apple-converted-space">
    <w:name w:val="apple-converted-space"/>
    <w:basedOn w:val="Fuentedeprrafopredeter"/>
    <w:rsid w:val="00C72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60964">
      <w:bodyDiv w:val="1"/>
      <w:marLeft w:val="0"/>
      <w:marRight w:val="0"/>
      <w:marTop w:val="0"/>
      <w:marBottom w:val="0"/>
      <w:divBdr>
        <w:top w:val="none" w:sz="0" w:space="0" w:color="auto"/>
        <w:left w:val="none" w:sz="0" w:space="0" w:color="auto"/>
        <w:bottom w:val="none" w:sz="0" w:space="0" w:color="auto"/>
        <w:right w:val="none" w:sz="0" w:space="0" w:color="auto"/>
      </w:divBdr>
    </w:div>
    <w:div w:id="594175344">
      <w:bodyDiv w:val="1"/>
      <w:marLeft w:val="0"/>
      <w:marRight w:val="0"/>
      <w:marTop w:val="0"/>
      <w:marBottom w:val="0"/>
      <w:divBdr>
        <w:top w:val="none" w:sz="0" w:space="0" w:color="auto"/>
        <w:left w:val="none" w:sz="0" w:space="0" w:color="auto"/>
        <w:bottom w:val="none" w:sz="0" w:space="0" w:color="auto"/>
        <w:right w:val="none" w:sz="0" w:space="0" w:color="auto"/>
      </w:divBdr>
    </w:div>
    <w:div w:id="622657930">
      <w:bodyDiv w:val="1"/>
      <w:marLeft w:val="0"/>
      <w:marRight w:val="0"/>
      <w:marTop w:val="0"/>
      <w:marBottom w:val="0"/>
      <w:divBdr>
        <w:top w:val="none" w:sz="0" w:space="0" w:color="auto"/>
        <w:left w:val="none" w:sz="0" w:space="0" w:color="auto"/>
        <w:bottom w:val="none" w:sz="0" w:space="0" w:color="auto"/>
        <w:right w:val="none" w:sz="0" w:space="0" w:color="auto"/>
      </w:divBdr>
    </w:div>
    <w:div w:id="967056053">
      <w:bodyDiv w:val="1"/>
      <w:marLeft w:val="0"/>
      <w:marRight w:val="0"/>
      <w:marTop w:val="0"/>
      <w:marBottom w:val="0"/>
      <w:divBdr>
        <w:top w:val="none" w:sz="0" w:space="0" w:color="auto"/>
        <w:left w:val="none" w:sz="0" w:space="0" w:color="auto"/>
        <w:bottom w:val="none" w:sz="0" w:space="0" w:color="auto"/>
        <w:right w:val="none" w:sz="0" w:space="0" w:color="auto"/>
      </w:divBdr>
    </w:div>
    <w:div w:id="1084303890">
      <w:bodyDiv w:val="1"/>
      <w:marLeft w:val="0"/>
      <w:marRight w:val="0"/>
      <w:marTop w:val="0"/>
      <w:marBottom w:val="0"/>
      <w:divBdr>
        <w:top w:val="none" w:sz="0" w:space="0" w:color="auto"/>
        <w:left w:val="none" w:sz="0" w:space="0" w:color="auto"/>
        <w:bottom w:val="none" w:sz="0" w:space="0" w:color="auto"/>
        <w:right w:val="none" w:sz="0" w:space="0" w:color="auto"/>
      </w:divBdr>
    </w:div>
    <w:div w:id="184458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6E73E-9B45-467A-9CE3-B53F6E34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3348</Words>
  <Characters>18420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TotolGas</dc:creator>
  <cp:lastModifiedBy>Gretty Hernandez</cp:lastModifiedBy>
  <cp:revision>11</cp:revision>
  <cp:lastPrinted>2012-02-06T20:54:00Z</cp:lastPrinted>
  <dcterms:created xsi:type="dcterms:W3CDTF">2014-06-16T15:48:00Z</dcterms:created>
  <dcterms:modified xsi:type="dcterms:W3CDTF">2014-06-17T15:39:00Z</dcterms:modified>
</cp:coreProperties>
</file>